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49480958" w14:textId="77777777" w:rsidR="00F93E55" w:rsidRPr="00F76785" w:rsidRDefault="00F93E55" w:rsidP="00F93E55">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B9B63EF" w14:textId="77777777" w:rsidR="00F93E55" w:rsidRDefault="00F93E55" w:rsidP="00F93E55">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4355C867" w14:textId="77777777" w:rsidR="00F93E55" w:rsidRPr="00B50F0D" w:rsidRDefault="00F93E55" w:rsidP="00F93E55">
      <w:pPr>
        <w:spacing w:line="360" w:lineRule="auto"/>
        <w:jc w:val="center"/>
        <w:rPr>
          <w:rFonts w:eastAsia="Calibri"/>
          <w:b/>
          <w:color w:val="000000"/>
          <w:sz w:val="28"/>
          <w:szCs w:val="28"/>
          <w:u w:val="single"/>
          <w:lang w:eastAsia="en-US"/>
        </w:rPr>
      </w:pPr>
      <w:r w:rsidRPr="00B50F0D">
        <w:rPr>
          <w:rFonts w:eastAsia="Calibri"/>
          <w:b/>
          <w:i/>
          <w:iCs/>
          <w:color w:val="000000"/>
          <w:sz w:val="28"/>
          <w:szCs w:val="28"/>
          <w:u w:val="single"/>
          <w:lang w:eastAsia="en-US"/>
        </w:rPr>
        <w:t>Regulaminu udzielania zamówień w Polskiej Grupie Górniczej S.A</w:t>
      </w:r>
      <w:r w:rsidRPr="00B50F0D">
        <w:rPr>
          <w:rFonts w:eastAsia="Calibri"/>
          <w:b/>
          <w:color w:val="000000"/>
          <w:sz w:val="28"/>
          <w:szCs w:val="28"/>
          <w:u w:val="single"/>
          <w:lang w:eastAsia="en-US"/>
        </w:rPr>
        <w:t xml:space="preserve">. </w:t>
      </w:r>
    </w:p>
    <w:p w14:paraId="4CF5E591" w14:textId="77777777" w:rsidR="00F93E55" w:rsidRPr="00F76785" w:rsidRDefault="00F93E55" w:rsidP="00F93E55">
      <w:pPr>
        <w:spacing w:line="360" w:lineRule="auto"/>
        <w:jc w:val="center"/>
        <w:rPr>
          <w:rFonts w:eastAsia="Calibri"/>
          <w:b/>
          <w:color w:val="000000"/>
          <w:sz w:val="28"/>
          <w:szCs w:val="28"/>
          <w:lang w:eastAsia="en-US"/>
        </w:rPr>
      </w:pPr>
      <w:r w:rsidRPr="00B50F0D">
        <w:rPr>
          <w:rFonts w:eastAsia="Calibri"/>
          <w:b/>
          <w:color w:val="000000"/>
          <w:sz w:val="28"/>
          <w:szCs w:val="28"/>
          <w:lang w:eastAsia="en-US"/>
        </w:rPr>
        <w:t>w trybie przetargu nieograniczonego</w:t>
      </w:r>
      <w:r w:rsidRPr="00F76785">
        <w:rPr>
          <w:rFonts w:eastAsia="Calibri"/>
          <w:b/>
          <w:color w:val="000000"/>
          <w:sz w:val="28"/>
          <w:szCs w:val="28"/>
          <w:lang w:eastAsia="en-US"/>
        </w:rPr>
        <w:t xml:space="preserve"> </w:t>
      </w:r>
    </w:p>
    <w:p w14:paraId="1074D6D4" w14:textId="77777777" w:rsidR="00F93E55" w:rsidRDefault="00F93E55" w:rsidP="00F93E5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Pr>
          <w:rFonts w:eastAsia="Calibri"/>
          <w:b/>
          <w:color w:val="000000"/>
          <w:sz w:val="28"/>
          <w:szCs w:val="28"/>
          <w:lang w:eastAsia="en-US"/>
        </w:rPr>
        <w:t>.</w:t>
      </w:r>
      <w:r w:rsidRPr="00F76785">
        <w:rPr>
          <w:rFonts w:eastAsia="Calibri"/>
          <w:b/>
          <w:color w:val="000000"/>
          <w:sz w:val="28"/>
          <w:szCs w:val="28"/>
          <w:lang w:eastAsia="en-US"/>
        </w:rPr>
        <w:t xml:space="preserve">:  </w:t>
      </w:r>
      <w:r>
        <w:rPr>
          <w:rFonts w:eastAsia="Calibri"/>
          <w:b/>
          <w:color w:val="000000"/>
          <w:sz w:val="28"/>
          <w:szCs w:val="28"/>
          <w:lang w:eastAsia="en-US"/>
        </w:rPr>
        <w:t>„</w:t>
      </w:r>
      <w:r w:rsidRPr="004754EB">
        <w:rPr>
          <w:rFonts w:eastAsia="Calibri"/>
          <w:b/>
          <w:color w:val="000000"/>
          <w:sz w:val="28"/>
          <w:szCs w:val="28"/>
          <w:lang w:eastAsia="en-US"/>
        </w:rPr>
        <w:t>Dostawa wraz z montażem Systemu Sygnalizacji Pożaru dla Polskiej Grupy Górniczej S.A. Oddział Zakład Remontowo - Produkcyjny</w:t>
      </w:r>
      <w:r w:rsidRPr="00EC6B84">
        <w:rPr>
          <w:rFonts w:eastAsia="Calibri"/>
          <w:b/>
          <w:color w:val="000000"/>
          <w:sz w:val="28"/>
          <w:szCs w:val="28"/>
          <w:lang w:eastAsia="en-US"/>
        </w:rPr>
        <w:t>.</w:t>
      </w:r>
      <w:r>
        <w:rPr>
          <w:rFonts w:eastAsia="Calibri"/>
          <w:b/>
          <w:color w:val="000000"/>
          <w:sz w:val="28"/>
          <w:szCs w:val="28"/>
          <w:lang w:eastAsia="en-US"/>
        </w:rPr>
        <w:t>”</w:t>
      </w:r>
    </w:p>
    <w:p w14:paraId="6D622CC0" w14:textId="77777777" w:rsidR="00F93E55" w:rsidRDefault="00F93E55" w:rsidP="00F93E55">
      <w:pPr>
        <w:spacing w:before="120" w:line="312" w:lineRule="auto"/>
        <w:jc w:val="center"/>
        <w:rPr>
          <w:rFonts w:eastAsia="Calibri"/>
          <w:b/>
          <w:color w:val="000000"/>
          <w:sz w:val="28"/>
          <w:szCs w:val="28"/>
          <w:lang w:eastAsia="en-US"/>
        </w:rPr>
      </w:pPr>
      <w:r w:rsidRPr="00B50F0D">
        <w:rPr>
          <w:rFonts w:eastAsia="Calibri"/>
          <w:b/>
          <w:color w:val="000000"/>
          <w:sz w:val="28"/>
          <w:szCs w:val="28"/>
          <w:lang w:eastAsia="en-US"/>
        </w:rPr>
        <w:t xml:space="preserve"> </w:t>
      </w:r>
      <w:r w:rsidRPr="00F76785">
        <w:rPr>
          <w:rFonts w:eastAsia="Calibri"/>
          <w:b/>
          <w:color w:val="000000"/>
          <w:sz w:val="28"/>
          <w:szCs w:val="28"/>
          <w:lang w:eastAsia="en-US"/>
        </w:rPr>
        <w:t>nr sprawy</w:t>
      </w:r>
      <w:r>
        <w:rPr>
          <w:rFonts w:eastAsia="Calibri"/>
          <w:b/>
          <w:color w:val="000000"/>
          <w:sz w:val="28"/>
          <w:szCs w:val="28"/>
          <w:lang w:eastAsia="en-US"/>
        </w:rPr>
        <w:t xml:space="preserve"> 512501014</w:t>
      </w: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4C03AC73" w14:textId="1D36AD2D" w:rsidR="005178AC"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3084931" w:history="1">
            <w:r w:rsidR="005178AC" w:rsidRPr="00CD4293">
              <w:rPr>
                <w:rStyle w:val="Hipercze"/>
                <w:noProof/>
              </w:rPr>
              <w:t>Część I. Zamawiający:</w:t>
            </w:r>
            <w:r w:rsidR="005178AC">
              <w:rPr>
                <w:noProof/>
                <w:webHidden/>
              </w:rPr>
              <w:tab/>
            </w:r>
            <w:r w:rsidR="005178AC">
              <w:rPr>
                <w:noProof/>
                <w:webHidden/>
              </w:rPr>
              <w:fldChar w:fldCharType="begin"/>
            </w:r>
            <w:r w:rsidR="005178AC">
              <w:rPr>
                <w:noProof/>
                <w:webHidden/>
              </w:rPr>
              <w:instrText xml:space="preserve"> PAGEREF _Toc223084931 \h </w:instrText>
            </w:r>
            <w:r w:rsidR="005178AC">
              <w:rPr>
                <w:noProof/>
                <w:webHidden/>
              </w:rPr>
            </w:r>
            <w:r w:rsidR="005178AC">
              <w:rPr>
                <w:noProof/>
                <w:webHidden/>
              </w:rPr>
              <w:fldChar w:fldCharType="separate"/>
            </w:r>
            <w:r w:rsidR="005178AC">
              <w:rPr>
                <w:noProof/>
                <w:webHidden/>
              </w:rPr>
              <w:t>3</w:t>
            </w:r>
            <w:r w:rsidR="005178AC">
              <w:rPr>
                <w:noProof/>
                <w:webHidden/>
              </w:rPr>
              <w:fldChar w:fldCharType="end"/>
            </w:r>
          </w:hyperlink>
        </w:p>
        <w:p w14:paraId="43FB8BB2" w14:textId="37A3100E"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32" w:history="1">
            <w:r w:rsidRPr="00CD4293">
              <w:rPr>
                <w:rStyle w:val="Hipercze"/>
                <w:noProof/>
              </w:rPr>
              <w:t>Część II. Postępowanie</w:t>
            </w:r>
            <w:r>
              <w:rPr>
                <w:noProof/>
                <w:webHidden/>
              </w:rPr>
              <w:tab/>
            </w:r>
            <w:r>
              <w:rPr>
                <w:noProof/>
                <w:webHidden/>
              </w:rPr>
              <w:fldChar w:fldCharType="begin"/>
            </w:r>
            <w:r>
              <w:rPr>
                <w:noProof/>
                <w:webHidden/>
              </w:rPr>
              <w:instrText xml:space="preserve"> PAGEREF _Toc223084932 \h </w:instrText>
            </w:r>
            <w:r>
              <w:rPr>
                <w:noProof/>
                <w:webHidden/>
              </w:rPr>
            </w:r>
            <w:r>
              <w:rPr>
                <w:noProof/>
                <w:webHidden/>
              </w:rPr>
              <w:fldChar w:fldCharType="separate"/>
            </w:r>
            <w:r>
              <w:rPr>
                <w:noProof/>
                <w:webHidden/>
              </w:rPr>
              <w:t>3</w:t>
            </w:r>
            <w:r>
              <w:rPr>
                <w:noProof/>
                <w:webHidden/>
              </w:rPr>
              <w:fldChar w:fldCharType="end"/>
            </w:r>
          </w:hyperlink>
        </w:p>
        <w:p w14:paraId="242B164A" w14:textId="26A18F75"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33" w:history="1">
            <w:r w:rsidRPr="00CD4293">
              <w:rPr>
                <w:rStyle w:val="Hipercze"/>
                <w:noProof/>
              </w:rPr>
              <w:t>Część III. Przedmiot zamówienia. Termin wykonania.</w:t>
            </w:r>
            <w:r>
              <w:rPr>
                <w:noProof/>
                <w:webHidden/>
              </w:rPr>
              <w:tab/>
            </w:r>
            <w:r>
              <w:rPr>
                <w:noProof/>
                <w:webHidden/>
              </w:rPr>
              <w:fldChar w:fldCharType="begin"/>
            </w:r>
            <w:r>
              <w:rPr>
                <w:noProof/>
                <w:webHidden/>
              </w:rPr>
              <w:instrText xml:space="preserve"> PAGEREF _Toc223084933 \h </w:instrText>
            </w:r>
            <w:r>
              <w:rPr>
                <w:noProof/>
                <w:webHidden/>
              </w:rPr>
            </w:r>
            <w:r>
              <w:rPr>
                <w:noProof/>
                <w:webHidden/>
              </w:rPr>
              <w:fldChar w:fldCharType="separate"/>
            </w:r>
            <w:r>
              <w:rPr>
                <w:noProof/>
                <w:webHidden/>
              </w:rPr>
              <w:t>4</w:t>
            </w:r>
            <w:r>
              <w:rPr>
                <w:noProof/>
                <w:webHidden/>
              </w:rPr>
              <w:fldChar w:fldCharType="end"/>
            </w:r>
          </w:hyperlink>
        </w:p>
        <w:p w14:paraId="2402DA91" w14:textId="401F708D"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34" w:history="1">
            <w:r w:rsidRPr="00CD4293">
              <w:rPr>
                <w:rStyle w:val="Hipercze"/>
                <w:noProof/>
              </w:rPr>
              <w:t>Część IV. Oferty częściowe</w:t>
            </w:r>
            <w:r>
              <w:rPr>
                <w:noProof/>
                <w:webHidden/>
              </w:rPr>
              <w:tab/>
            </w:r>
            <w:r>
              <w:rPr>
                <w:noProof/>
                <w:webHidden/>
              </w:rPr>
              <w:fldChar w:fldCharType="begin"/>
            </w:r>
            <w:r>
              <w:rPr>
                <w:noProof/>
                <w:webHidden/>
              </w:rPr>
              <w:instrText xml:space="preserve"> PAGEREF _Toc223084934 \h </w:instrText>
            </w:r>
            <w:r>
              <w:rPr>
                <w:noProof/>
                <w:webHidden/>
              </w:rPr>
            </w:r>
            <w:r>
              <w:rPr>
                <w:noProof/>
                <w:webHidden/>
              </w:rPr>
              <w:fldChar w:fldCharType="separate"/>
            </w:r>
            <w:r>
              <w:rPr>
                <w:noProof/>
                <w:webHidden/>
              </w:rPr>
              <w:t>4</w:t>
            </w:r>
            <w:r>
              <w:rPr>
                <w:noProof/>
                <w:webHidden/>
              </w:rPr>
              <w:fldChar w:fldCharType="end"/>
            </w:r>
          </w:hyperlink>
        </w:p>
        <w:p w14:paraId="1C87C3AC" w14:textId="20BD6E57"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35" w:history="1">
            <w:r w:rsidRPr="00CD4293">
              <w:rPr>
                <w:rStyle w:val="Hipercze"/>
                <w:noProof/>
              </w:rPr>
              <w:t>Część V. Kwalifikacja podmiotowa Wykonawców</w:t>
            </w:r>
            <w:r>
              <w:rPr>
                <w:noProof/>
                <w:webHidden/>
              </w:rPr>
              <w:tab/>
            </w:r>
            <w:r>
              <w:rPr>
                <w:noProof/>
                <w:webHidden/>
              </w:rPr>
              <w:fldChar w:fldCharType="begin"/>
            </w:r>
            <w:r>
              <w:rPr>
                <w:noProof/>
                <w:webHidden/>
              </w:rPr>
              <w:instrText xml:space="preserve"> PAGEREF _Toc223084935 \h </w:instrText>
            </w:r>
            <w:r>
              <w:rPr>
                <w:noProof/>
                <w:webHidden/>
              </w:rPr>
            </w:r>
            <w:r>
              <w:rPr>
                <w:noProof/>
                <w:webHidden/>
              </w:rPr>
              <w:fldChar w:fldCharType="separate"/>
            </w:r>
            <w:r>
              <w:rPr>
                <w:noProof/>
                <w:webHidden/>
              </w:rPr>
              <w:t>4</w:t>
            </w:r>
            <w:r>
              <w:rPr>
                <w:noProof/>
                <w:webHidden/>
              </w:rPr>
              <w:fldChar w:fldCharType="end"/>
            </w:r>
          </w:hyperlink>
        </w:p>
        <w:p w14:paraId="1F6A4C8B" w14:textId="67ADCFAF"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36" w:history="1">
            <w:r w:rsidRPr="00CD429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_Toc223084936 \h </w:instrText>
            </w:r>
            <w:r>
              <w:rPr>
                <w:noProof/>
                <w:webHidden/>
              </w:rPr>
            </w:r>
            <w:r>
              <w:rPr>
                <w:noProof/>
                <w:webHidden/>
              </w:rPr>
              <w:fldChar w:fldCharType="separate"/>
            </w:r>
            <w:r>
              <w:rPr>
                <w:noProof/>
                <w:webHidden/>
              </w:rPr>
              <w:t>7</w:t>
            </w:r>
            <w:r>
              <w:rPr>
                <w:noProof/>
                <w:webHidden/>
              </w:rPr>
              <w:fldChar w:fldCharType="end"/>
            </w:r>
          </w:hyperlink>
        </w:p>
        <w:p w14:paraId="4C0726AB" w14:textId="744D89EC"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37" w:history="1">
            <w:r w:rsidRPr="00CD4293">
              <w:rPr>
                <w:rStyle w:val="Hipercze"/>
                <w:noProof/>
              </w:rPr>
              <w:t>Część VII. Udostępnienie zasobów</w:t>
            </w:r>
            <w:r>
              <w:rPr>
                <w:noProof/>
                <w:webHidden/>
              </w:rPr>
              <w:tab/>
            </w:r>
            <w:r>
              <w:rPr>
                <w:noProof/>
                <w:webHidden/>
              </w:rPr>
              <w:fldChar w:fldCharType="begin"/>
            </w:r>
            <w:r>
              <w:rPr>
                <w:noProof/>
                <w:webHidden/>
              </w:rPr>
              <w:instrText xml:space="preserve"> PAGEREF _Toc223084937 \h </w:instrText>
            </w:r>
            <w:r>
              <w:rPr>
                <w:noProof/>
                <w:webHidden/>
              </w:rPr>
            </w:r>
            <w:r>
              <w:rPr>
                <w:noProof/>
                <w:webHidden/>
              </w:rPr>
              <w:fldChar w:fldCharType="separate"/>
            </w:r>
            <w:r>
              <w:rPr>
                <w:noProof/>
                <w:webHidden/>
              </w:rPr>
              <w:t>8</w:t>
            </w:r>
            <w:r>
              <w:rPr>
                <w:noProof/>
                <w:webHidden/>
              </w:rPr>
              <w:fldChar w:fldCharType="end"/>
            </w:r>
          </w:hyperlink>
        </w:p>
        <w:p w14:paraId="49635479" w14:textId="6B54B3DF"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38" w:history="1">
            <w:r w:rsidRPr="00CD4293">
              <w:rPr>
                <w:rStyle w:val="Hipercze"/>
                <w:noProof/>
              </w:rPr>
              <w:t>Część VIII. Podmiotowe środki dowodowe.</w:t>
            </w:r>
            <w:r>
              <w:rPr>
                <w:noProof/>
                <w:webHidden/>
              </w:rPr>
              <w:tab/>
            </w:r>
            <w:r>
              <w:rPr>
                <w:noProof/>
                <w:webHidden/>
              </w:rPr>
              <w:fldChar w:fldCharType="begin"/>
            </w:r>
            <w:r>
              <w:rPr>
                <w:noProof/>
                <w:webHidden/>
              </w:rPr>
              <w:instrText xml:space="preserve"> PAGEREF _Toc223084938 \h </w:instrText>
            </w:r>
            <w:r>
              <w:rPr>
                <w:noProof/>
                <w:webHidden/>
              </w:rPr>
            </w:r>
            <w:r>
              <w:rPr>
                <w:noProof/>
                <w:webHidden/>
              </w:rPr>
              <w:fldChar w:fldCharType="separate"/>
            </w:r>
            <w:r>
              <w:rPr>
                <w:noProof/>
                <w:webHidden/>
              </w:rPr>
              <w:t>8</w:t>
            </w:r>
            <w:r>
              <w:rPr>
                <w:noProof/>
                <w:webHidden/>
              </w:rPr>
              <w:fldChar w:fldCharType="end"/>
            </w:r>
          </w:hyperlink>
        </w:p>
        <w:p w14:paraId="02AC8472" w14:textId="37C3AD97"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39" w:history="1">
            <w:r w:rsidRPr="00CD4293">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_Toc223084939 \h </w:instrText>
            </w:r>
            <w:r>
              <w:rPr>
                <w:noProof/>
                <w:webHidden/>
              </w:rPr>
            </w:r>
            <w:r>
              <w:rPr>
                <w:noProof/>
                <w:webHidden/>
              </w:rPr>
              <w:fldChar w:fldCharType="separate"/>
            </w:r>
            <w:r>
              <w:rPr>
                <w:noProof/>
                <w:webHidden/>
              </w:rPr>
              <w:t>12</w:t>
            </w:r>
            <w:r>
              <w:rPr>
                <w:noProof/>
                <w:webHidden/>
              </w:rPr>
              <w:fldChar w:fldCharType="end"/>
            </w:r>
          </w:hyperlink>
        </w:p>
        <w:p w14:paraId="2F61BEC4" w14:textId="0C495370"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0" w:history="1">
            <w:r w:rsidRPr="00CD4293">
              <w:rPr>
                <w:rStyle w:val="Hipercze"/>
                <w:noProof/>
              </w:rPr>
              <w:t>Część X. Podwykonawstwo</w:t>
            </w:r>
            <w:r>
              <w:rPr>
                <w:noProof/>
                <w:webHidden/>
              </w:rPr>
              <w:tab/>
            </w:r>
            <w:r>
              <w:rPr>
                <w:noProof/>
                <w:webHidden/>
              </w:rPr>
              <w:fldChar w:fldCharType="begin"/>
            </w:r>
            <w:r>
              <w:rPr>
                <w:noProof/>
                <w:webHidden/>
              </w:rPr>
              <w:instrText xml:space="preserve"> PAGEREF _Toc223084940 \h </w:instrText>
            </w:r>
            <w:r>
              <w:rPr>
                <w:noProof/>
                <w:webHidden/>
              </w:rPr>
            </w:r>
            <w:r>
              <w:rPr>
                <w:noProof/>
                <w:webHidden/>
              </w:rPr>
              <w:fldChar w:fldCharType="separate"/>
            </w:r>
            <w:r>
              <w:rPr>
                <w:noProof/>
                <w:webHidden/>
              </w:rPr>
              <w:t>13</w:t>
            </w:r>
            <w:r>
              <w:rPr>
                <w:noProof/>
                <w:webHidden/>
              </w:rPr>
              <w:fldChar w:fldCharType="end"/>
            </w:r>
          </w:hyperlink>
        </w:p>
        <w:p w14:paraId="53E02545" w14:textId="084CC7FB"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1" w:history="1">
            <w:r w:rsidRPr="00CD4293">
              <w:rPr>
                <w:rStyle w:val="Hipercze"/>
                <w:noProof/>
              </w:rPr>
              <w:t>Część XI. Wadium</w:t>
            </w:r>
            <w:r>
              <w:rPr>
                <w:noProof/>
                <w:webHidden/>
              </w:rPr>
              <w:tab/>
            </w:r>
            <w:r>
              <w:rPr>
                <w:noProof/>
                <w:webHidden/>
              </w:rPr>
              <w:fldChar w:fldCharType="begin"/>
            </w:r>
            <w:r>
              <w:rPr>
                <w:noProof/>
                <w:webHidden/>
              </w:rPr>
              <w:instrText xml:space="preserve"> PAGEREF _Toc223084941 \h </w:instrText>
            </w:r>
            <w:r>
              <w:rPr>
                <w:noProof/>
                <w:webHidden/>
              </w:rPr>
            </w:r>
            <w:r>
              <w:rPr>
                <w:noProof/>
                <w:webHidden/>
              </w:rPr>
              <w:fldChar w:fldCharType="separate"/>
            </w:r>
            <w:r>
              <w:rPr>
                <w:noProof/>
                <w:webHidden/>
              </w:rPr>
              <w:t>13</w:t>
            </w:r>
            <w:r>
              <w:rPr>
                <w:noProof/>
                <w:webHidden/>
              </w:rPr>
              <w:fldChar w:fldCharType="end"/>
            </w:r>
          </w:hyperlink>
        </w:p>
        <w:p w14:paraId="59029E28" w14:textId="1E6F8BDD"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2" w:history="1">
            <w:r w:rsidRPr="00CD4293">
              <w:rPr>
                <w:rStyle w:val="Hipercze"/>
                <w:noProof/>
              </w:rPr>
              <w:t>Część XII. Opis sposobu przygotowania oferty</w:t>
            </w:r>
            <w:r>
              <w:rPr>
                <w:noProof/>
                <w:webHidden/>
              </w:rPr>
              <w:tab/>
            </w:r>
            <w:r>
              <w:rPr>
                <w:noProof/>
                <w:webHidden/>
              </w:rPr>
              <w:fldChar w:fldCharType="begin"/>
            </w:r>
            <w:r>
              <w:rPr>
                <w:noProof/>
                <w:webHidden/>
              </w:rPr>
              <w:instrText xml:space="preserve"> PAGEREF _Toc223084942 \h </w:instrText>
            </w:r>
            <w:r>
              <w:rPr>
                <w:noProof/>
                <w:webHidden/>
              </w:rPr>
            </w:r>
            <w:r>
              <w:rPr>
                <w:noProof/>
                <w:webHidden/>
              </w:rPr>
              <w:fldChar w:fldCharType="separate"/>
            </w:r>
            <w:r>
              <w:rPr>
                <w:noProof/>
                <w:webHidden/>
              </w:rPr>
              <w:t>13</w:t>
            </w:r>
            <w:r>
              <w:rPr>
                <w:noProof/>
                <w:webHidden/>
              </w:rPr>
              <w:fldChar w:fldCharType="end"/>
            </w:r>
          </w:hyperlink>
        </w:p>
        <w:p w14:paraId="547A596B" w14:textId="405DA898"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3" w:history="1">
            <w:r w:rsidRPr="00CD429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_Toc223084943 \h </w:instrText>
            </w:r>
            <w:r>
              <w:rPr>
                <w:noProof/>
                <w:webHidden/>
              </w:rPr>
            </w:r>
            <w:r>
              <w:rPr>
                <w:noProof/>
                <w:webHidden/>
              </w:rPr>
              <w:fldChar w:fldCharType="separate"/>
            </w:r>
            <w:r>
              <w:rPr>
                <w:noProof/>
                <w:webHidden/>
              </w:rPr>
              <w:t>16</w:t>
            </w:r>
            <w:r>
              <w:rPr>
                <w:noProof/>
                <w:webHidden/>
              </w:rPr>
              <w:fldChar w:fldCharType="end"/>
            </w:r>
          </w:hyperlink>
        </w:p>
        <w:p w14:paraId="74C5457E" w14:textId="44BA15AD"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4" w:history="1">
            <w:r w:rsidRPr="00CD429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_Toc223084944 \h </w:instrText>
            </w:r>
            <w:r>
              <w:rPr>
                <w:noProof/>
                <w:webHidden/>
              </w:rPr>
            </w:r>
            <w:r>
              <w:rPr>
                <w:noProof/>
                <w:webHidden/>
              </w:rPr>
              <w:fldChar w:fldCharType="separate"/>
            </w:r>
            <w:r>
              <w:rPr>
                <w:noProof/>
                <w:webHidden/>
              </w:rPr>
              <w:t>16</w:t>
            </w:r>
            <w:r>
              <w:rPr>
                <w:noProof/>
                <w:webHidden/>
              </w:rPr>
              <w:fldChar w:fldCharType="end"/>
            </w:r>
          </w:hyperlink>
        </w:p>
        <w:p w14:paraId="4F07FAFE" w14:textId="3D61CF6B"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5" w:history="1">
            <w:r w:rsidRPr="00CD4293">
              <w:rPr>
                <w:rStyle w:val="Hipercze"/>
                <w:noProof/>
              </w:rPr>
              <w:t>Część XV. Opis sposobu obliczenia ceny</w:t>
            </w:r>
            <w:r>
              <w:rPr>
                <w:noProof/>
                <w:webHidden/>
              </w:rPr>
              <w:tab/>
            </w:r>
            <w:r>
              <w:rPr>
                <w:noProof/>
                <w:webHidden/>
              </w:rPr>
              <w:fldChar w:fldCharType="begin"/>
            </w:r>
            <w:r>
              <w:rPr>
                <w:noProof/>
                <w:webHidden/>
              </w:rPr>
              <w:instrText xml:space="preserve"> PAGEREF _Toc223084945 \h </w:instrText>
            </w:r>
            <w:r>
              <w:rPr>
                <w:noProof/>
                <w:webHidden/>
              </w:rPr>
            </w:r>
            <w:r>
              <w:rPr>
                <w:noProof/>
                <w:webHidden/>
              </w:rPr>
              <w:fldChar w:fldCharType="separate"/>
            </w:r>
            <w:r>
              <w:rPr>
                <w:noProof/>
                <w:webHidden/>
              </w:rPr>
              <w:t>17</w:t>
            </w:r>
            <w:r>
              <w:rPr>
                <w:noProof/>
                <w:webHidden/>
              </w:rPr>
              <w:fldChar w:fldCharType="end"/>
            </w:r>
          </w:hyperlink>
        </w:p>
        <w:p w14:paraId="0034C4CF" w14:textId="16FEB6B9"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6" w:history="1">
            <w:r w:rsidRPr="00CD4293">
              <w:rPr>
                <w:rStyle w:val="Hipercze"/>
                <w:noProof/>
              </w:rPr>
              <w:t>Część XVI. Kryteria oceny ofert</w:t>
            </w:r>
            <w:r>
              <w:rPr>
                <w:noProof/>
                <w:webHidden/>
              </w:rPr>
              <w:tab/>
            </w:r>
            <w:r>
              <w:rPr>
                <w:noProof/>
                <w:webHidden/>
              </w:rPr>
              <w:fldChar w:fldCharType="begin"/>
            </w:r>
            <w:r>
              <w:rPr>
                <w:noProof/>
                <w:webHidden/>
              </w:rPr>
              <w:instrText xml:space="preserve"> PAGEREF _Toc223084946 \h </w:instrText>
            </w:r>
            <w:r>
              <w:rPr>
                <w:noProof/>
                <w:webHidden/>
              </w:rPr>
            </w:r>
            <w:r>
              <w:rPr>
                <w:noProof/>
                <w:webHidden/>
              </w:rPr>
              <w:fldChar w:fldCharType="separate"/>
            </w:r>
            <w:r>
              <w:rPr>
                <w:noProof/>
                <w:webHidden/>
              </w:rPr>
              <w:t>17</w:t>
            </w:r>
            <w:r>
              <w:rPr>
                <w:noProof/>
                <w:webHidden/>
              </w:rPr>
              <w:fldChar w:fldCharType="end"/>
            </w:r>
          </w:hyperlink>
        </w:p>
        <w:p w14:paraId="036EE736" w14:textId="5ECB9B24"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7" w:history="1">
            <w:r w:rsidRPr="00CD4293">
              <w:rPr>
                <w:rStyle w:val="Hipercze"/>
                <w:noProof/>
              </w:rPr>
              <w:t>Część XVII. Aukcja elektroniczna</w:t>
            </w:r>
            <w:r>
              <w:rPr>
                <w:noProof/>
                <w:webHidden/>
              </w:rPr>
              <w:tab/>
            </w:r>
            <w:r>
              <w:rPr>
                <w:noProof/>
                <w:webHidden/>
              </w:rPr>
              <w:fldChar w:fldCharType="begin"/>
            </w:r>
            <w:r>
              <w:rPr>
                <w:noProof/>
                <w:webHidden/>
              </w:rPr>
              <w:instrText xml:space="preserve"> PAGEREF _Toc223084947 \h </w:instrText>
            </w:r>
            <w:r>
              <w:rPr>
                <w:noProof/>
                <w:webHidden/>
              </w:rPr>
            </w:r>
            <w:r>
              <w:rPr>
                <w:noProof/>
                <w:webHidden/>
              </w:rPr>
              <w:fldChar w:fldCharType="separate"/>
            </w:r>
            <w:r>
              <w:rPr>
                <w:noProof/>
                <w:webHidden/>
              </w:rPr>
              <w:t>18</w:t>
            </w:r>
            <w:r>
              <w:rPr>
                <w:noProof/>
                <w:webHidden/>
              </w:rPr>
              <w:fldChar w:fldCharType="end"/>
            </w:r>
          </w:hyperlink>
        </w:p>
        <w:p w14:paraId="50A8A3F6" w14:textId="0A058569"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8" w:history="1">
            <w:r w:rsidRPr="00CD429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_Toc223084948 \h </w:instrText>
            </w:r>
            <w:r>
              <w:rPr>
                <w:noProof/>
                <w:webHidden/>
              </w:rPr>
            </w:r>
            <w:r>
              <w:rPr>
                <w:noProof/>
                <w:webHidden/>
              </w:rPr>
              <w:fldChar w:fldCharType="separate"/>
            </w:r>
            <w:r>
              <w:rPr>
                <w:noProof/>
                <w:webHidden/>
              </w:rPr>
              <w:t>22</w:t>
            </w:r>
            <w:r>
              <w:rPr>
                <w:noProof/>
                <w:webHidden/>
              </w:rPr>
              <w:fldChar w:fldCharType="end"/>
            </w:r>
          </w:hyperlink>
        </w:p>
        <w:p w14:paraId="70A6F60F" w14:textId="583773EB"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49" w:history="1">
            <w:r w:rsidRPr="00CD429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_Toc223084949 \h </w:instrText>
            </w:r>
            <w:r>
              <w:rPr>
                <w:noProof/>
                <w:webHidden/>
              </w:rPr>
            </w:r>
            <w:r>
              <w:rPr>
                <w:noProof/>
                <w:webHidden/>
              </w:rPr>
              <w:fldChar w:fldCharType="separate"/>
            </w:r>
            <w:r>
              <w:rPr>
                <w:noProof/>
                <w:webHidden/>
              </w:rPr>
              <w:t>22</w:t>
            </w:r>
            <w:r>
              <w:rPr>
                <w:noProof/>
                <w:webHidden/>
              </w:rPr>
              <w:fldChar w:fldCharType="end"/>
            </w:r>
          </w:hyperlink>
        </w:p>
        <w:p w14:paraId="503A8167" w14:textId="1E9E2000"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50" w:history="1">
            <w:r w:rsidRPr="00CD4293">
              <w:rPr>
                <w:rStyle w:val="Hipercze"/>
                <w:noProof/>
              </w:rPr>
              <w:t>Część XX. Istotne postanowienia umowy</w:t>
            </w:r>
            <w:r>
              <w:rPr>
                <w:noProof/>
                <w:webHidden/>
              </w:rPr>
              <w:tab/>
            </w:r>
            <w:r>
              <w:rPr>
                <w:noProof/>
                <w:webHidden/>
              </w:rPr>
              <w:fldChar w:fldCharType="begin"/>
            </w:r>
            <w:r>
              <w:rPr>
                <w:noProof/>
                <w:webHidden/>
              </w:rPr>
              <w:instrText xml:space="preserve"> PAGEREF _Toc223084950 \h </w:instrText>
            </w:r>
            <w:r>
              <w:rPr>
                <w:noProof/>
                <w:webHidden/>
              </w:rPr>
            </w:r>
            <w:r>
              <w:rPr>
                <w:noProof/>
                <w:webHidden/>
              </w:rPr>
              <w:fldChar w:fldCharType="separate"/>
            </w:r>
            <w:r>
              <w:rPr>
                <w:noProof/>
                <w:webHidden/>
              </w:rPr>
              <w:t>22</w:t>
            </w:r>
            <w:r>
              <w:rPr>
                <w:noProof/>
                <w:webHidden/>
              </w:rPr>
              <w:fldChar w:fldCharType="end"/>
            </w:r>
          </w:hyperlink>
        </w:p>
        <w:p w14:paraId="6F83323E" w14:textId="7896C6AE"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51" w:history="1">
            <w:r w:rsidRPr="00CD4293">
              <w:rPr>
                <w:rStyle w:val="Hipercze"/>
                <w:noProof/>
              </w:rPr>
              <w:t>Część XXI. Formalności, jakie należy dopełnić przed zawarciem umowy- nie dotyczy</w:t>
            </w:r>
            <w:r>
              <w:rPr>
                <w:noProof/>
                <w:webHidden/>
              </w:rPr>
              <w:tab/>
            </w:r>
            <w:r>
              <w:rPr>
                <w:noProof/>
                <w:webHidden/>
              </w:rPr>
              <w:fldChar w:fldCharType="begin"/>
            </w:r>
            <w:r>
              <w:rPr>
                <w:noProof/>
                <w:webHidden/>
              </w:rPr>
              <w:instrText xml:space="preserve"> PAGEREF _Toc223084951 \h </w:instrText>
            </w:r>
            <w:r>
              <w:rPr>
                <w:noProof/>
                <w:webHidden/>
              </w:rPr>
            </w:r>
            <w:r>
              <w:rPr>
                <w:noProof/>
                <w:webHidden/>
              </w:rPr>
              <w:fldChar w:fldCharType="separate"/>
            </w:r>
            <w:r>
              <w:rPr>
                <w:noProof/>
                <w:webHidden/>
              </w:rPr>
              <w:t>22</w:t>
            </w:r>
            <w:r>
              <w:rPr>
                <w:noProof/>
                <w:webHidden/>
              </w:rPr>
              <w:fldChar w:fldCharType="end"/>
            </w:r>
          </w:hyperlink>
        </w:p>
        <w:p w14:paraId="172B6EF6" w14:textId="7C0C6422"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52" w:history="1">
            <w:r w:rsidRPr="00CD4293">
              <w:rPr>
                <w:rStyle w:val="Hipercze"/>
                <w:noProof/>
              </w:rPr>
              <w:t>Część XXII. Pouczenie o środkach ochrony prawnej.</w:t>
            </w:r>
            <w:r>
              <w:rPr>
                <w:noProof/>
                <w:webHidden/>
              </w:rPr>
              <w:tab/>
            </w:r>
            <w:r>
              <w:rPr>
                <w:noProof/>
                <w:webHidden/>
              </w:rPr>
              <w:fldChar w:fldCharType="begin"/>
            </w:r>
            <w:r>
              <w:rPr>
                <w:noProof/>
                <w:webHidden/>
              </w:rPr>
              <w:instrText xml:space="preserve"> PAGEREF _Toc223084952 \h </w:instrText>
            </w:r>
            <w:r>
              <w:rPr>
                <w:noProof/>
                <w:webHidden/>
              </w:rPr>
            </w:r>
            <w:r>
              <w:rPr>
                <w:noProof/>
                <w:webHidden/>
              </w:rPr>
              <w:fldChar w:fldCharType="separate"/>
            </w:r>
            <w:r>
              <w:rPr>
                <w:noProof/>
                <w:webHidden/>
              </w:rPr>
              <w:t>23</w:t>
            </w:r>
            <w:r>
              <w:rPr>
                <w:noProof/>
                <w:webHidden/>
              </w:rPr>
              <w:fldChar w:fldCharType="end"/>
            </w:r>
          </w:hyperlink>
        </w:p>
        <w:p w14:paraId="784C7F59" w14:textId="46FBBEF5" w:rsidR="005178AC" w:rsidRDefault="005178AC">
          <w:pPr>
            <w:pStyle w:val="Spistreci1"/>
            <w:rPr>
              <w:rFonts w:asciiTheme="minorHAnsi" w:eastAsiaTheme="minorEastAsia" w:hAnsiTheme="minorHAnsi" w:cstheme="minorBidi"/>
              <w:noProof/>
              <w:kern w:val="2"/>
              <w:sz w:val="24"/>
              <w:szCs w:val="24"/>
              <w14:ligatures w14:val="standardContextual"/>
            </w:rPr>
          </w:pPr>
          <w:hyperlink w:anchor="_Toc223084953" w:history="1">
            <w:r w:rsidRPr="00CD4293">
              <w:rPr>
                <w:rStyle w:val="Hipercze"/>
                <w:noProof/>
              </w:rPr>
              <w:t>Wykaz załączników</w:t>
            </w:r>
            <w:r>
              <w:rPr>
                <w:noProof/>
                <w:webHidden/>
              </w:rPr>
              <w:tab/>
            </w:r>
            <w:r>
              <w:rPr>
                <w:noProof/>
                <w:webHidden/>
              </w:rPr>
              <w:fldChar w:fldCharType="begin"/>
            </w:r>
            <w:r>
              <w:rPr>
                <w:noProof/>
                <w:webHidden/>
              </w:rPr>
              <w:instrText xml:space="preserve"> PAGEREF _Toc223084953 \h </w:instrText>
            </w:r>
            <w:r>
              <w:rPr>
                <w:noProof/>
                <w:webHidden/>
              </w:rPr>
            </w:r>
            <w:r>
              <w:rPr>
                <w:noProof/>
                <w:webHidden/>
              </w:rPr>
              <w:fldChar w:fldCharType="separate"/>
            </w:r>
            <w:r>
              <w:rPr>
                <w:noProof/>
                <w:webHidden/>
              </w:rPr>
              <w:t>23</w:t>
            </w:r>
            <w:r>
              <w:rPr>
                <w:noProof/>
                <w:webHidden/>
              </w:rPr>
              <w:fldChar w:fldCharType="end"/>
            </w:r>
          </w:hyperlink>
        </w:p>
        <w:p w14:paraId="0F395070" w14:textId="29BE6B13"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2308493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6CCC576F"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00F93E55">
        <w:rPr>
          <w:sz w:val="24"/>
          <w:szCs w:val="24"/>
          <w:vertAlign w:val="superscript"/>
        </w:rPr>
        <w:t>0</w:t>
      </w:r>
      <w:r w:rsidRPr="00057162">
        <w:rPr>
          <w:sz w:val="24"/>
          <w:szCs w:val="24"/>
          <w:vertAlign w:val="superscript"/>
        </w:rPr>
        <w:t>0</w:t>
      </w:r>
      <w:r w:rsidRPr="00057162">
        <w:rPr>
          <w:sz w:val="24"/>
          <w:szCs w:val="24"/>
        </w:rPr>
        <w:t xml:space="preserve"> do 14</w:t>
      </w:r>
      <w:r w:rsidR="00F93E55">
        <w:rPr>
          <w:sz w:val="24"/>
          <w:szCs w:val="24"/>
          <w:vertAlign w:val="superscript"/>
        </w:rPr>
        <w:t>0</w:t>
      </w:r>
      <w:r w:rsidRPr="00057162">
        <w:rPr>
          <w:sz w:val="24"/>
          <w:szCs w:val="24"/>
          <w:vertAlign w:val="superscript"/>
        </w:rPr>
        <w:t>0</w:t>
      </w:r>
    </w:p>
    <w:p w14:paraId="6F7BFBC0" w14:textId="77777777" w:rsidR="00F93E55" w:rsidRPr="00F32A41" w:rsidRDefault="00F93E55" w:rsidP="00F93E55">
      <w:pPr>
        <w:spacing w:before="120"/>
        <w:jc w:val="both"/>
        <w:rPr>
          <w:b/>
          <w:iCs/>
          <w:sz w:val="24"/>
          <w:szCs w:val="24"/>
        </w:rPr>
      </w:pPr>
      <w:bookmarkStart w:id="4" w:name="_Toc106095838"/>
      <w:bookmarkStart w:id="5" w:name="_Toc106096382"/>
      <w:r w:rsidRPr="00F32A41">
        <w:rPr>
          <w:b/>
          <w:iCs/>
          <w:sz w:val="24"/>
          <w:szCs w:val="24"/>
        </w:rPr>
        <w:t>Oddział Zakład Remontowo-Produkcyjny</w:t>
      </w:r>
    </w:p>
    <w:p w14:paraId="0275F6AE" w14:textId="77777777" w:rsidR="00F93E55" w:rsidRDefault="00F93E55" w:rsidP="00F93E55">
      <w:pPr>
        <w:spacing w:before="120"/>
        <w:jc w:val="both"/>
        <w:rPr>
          <w:bCs/>
          <w:iCs/>
          <w:sz w:val="24"/>
          <w:szCs w:val="24"/>
        </w:rPr>
      </w:pPr>
      <w:r w:rsidRPr="00DA7ED4">
        <w:rPr>
          <w:bCs/>
          <w:iCs/>
          <w:sz w:val="24"/>
          <w:szCs w:val="24"/>
        </w:rPr>
        <w:t>43-155 Bieruń, ul. Granitowa 132</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308493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2308493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13D1F863"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F93E55">
        <w:t>„</w:t>
      </w:r>
      <w:r w:rsidR="00F93E55" w:rsidRPr="00F93E55">
        <w:t>Dostawa wraz z montażem Systemu Sygnalizacji Pożaru dla Polskiej Grupy Górniczej S.A. Oddział Zakład Remontowo - Produkcyjny.”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31FE170"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CB5C25" w:rsidRPr="00CB5C25">
        <w:rPr>
          <w:b/>
          <w:bCs/>
        </w:rPr>
        <w:t xml:space="preserve"> </w:t>
      </w:r>
      <w:r w:rsidR="00CB5C25" w:rsidRPr="00075F0B">
        <w:rPr>
          <w:b/>
          <w:bCs/>
        </w:rPr>
        <w:t>31625200-5</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2308493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6D1B41E1" w14:textId="77777777" w:rsidR="00A60BF5" w:rsidRPr="00DD199C" w:rsidRDefault="00A60BF5" w:rsidP="00A60BF5">
      <w:pPr>
        <w:spacing w:line="312" w:lineRule="auto"/>
        <w:jc w:val="both"/>
        <w:rPr>
          <w:bCs/>
          <w:sz w:val="24"/>
          <w:szCs w:val="24"/>
        </w:rPr>
      </w:pPr>
      <w:r>
        <w:rPr>
          <w:bCs/>
          <w:sz w:val="24"/>
          <w:szCs w:val="24"/>
        </w:rPr>
        <w:t>Zamawiający</w:t>
      </w:r>
      <w:r w:rsidRPr="00E020B1">
        <w:rPr>
          <w:bCs/>
          <w:sz w:val="24"/>
          <w:szCs w:val="24"/>
        </w:rPr>
        <w:t xml:space="preserve"> nie dopuszcza składania ofert częściowych</w:t>
      </w:r>
      <w:r>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2308493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2066232D" w:rsidR="000D5BA1" w:rsidRPr="00F93E55" w:rsidRDefault="009F7D68" w:rsidP="000D5BA1">
      <w:pPr>
        <w:pStyle w:val="Akapitzlist"/>
        <w:numPr>
          <w:ilvl w:val="1"/>
          <w:numId w:val="2"/>
        </w:numPr>
        <w:spacing w:before="120" w:line="312" w:lineRule="auto"/>
        <w:ind w:left="709" w:hanging="425"/>
        <w:contextualSpacing w:val="0"/>
        <w:jc w:val="both"/>
      </w:pPr>
      <w:r w:rsidRPr="00F93E55">
        <w:t xml:space="preserve">w stosunku do którego otwarto likwidację, sąd zarządził likwidację majątku </w:t>
      </w:r>
      <w:r w:rsidR="00F93E55">
        <w:br/>
      </w:r>
      <w:r w:rsidRPr="00F93E55">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F93E55">
        <w:br/>
      </w:r>
      <w:r w:rsidRPr="00F93E55">
        <w:t xml:space="preserve">z procedury przewidzianej przepisami miejsca wszczęcia tej procedury, </w:t>
      </w:r>
    </w:p>
    <w:p w14:paraId="5F873CDF" w14:textId="0960283A" w:rsidR="000D5BA1" w:rsidRPr="00F93E55" w:rsidRDefault="000D5BA1" w:rsidP="000D5BA1">
      <w:pPr>
        <w:pStyle w:val="Akapitzlist"/>
        <w:numPr>
          <w:ilvl w:val="1"/>
          <w:numId w:val="2"/>
        </w:numPr>
        <w:spacing w:before="120" w:line="312" w:lineRule="auto"/>
        <w:ind w:left="709" w:hanging="425"/>
        <w:contextualSpacing w:val="0"/>
        <w:jc w:val="both"/>
      </w:pPr>
      <w:r w:rsidRPr="00F93E55">
        <w:t xml:space="preserve">jeżeli Zamawiający może stwierdzić, na podstawie wiarygodnych przesłanek, że Wykonawca zawarł z innymi Wykonawcami porozumienie mające na celu zakłócenie konkurencji, w szczególności jeżeli należąc do tej samej grupy kapitałowej </w:t>
      </w:r>
      <w:r w:rsidR="00F93E55">
        <w:br/>
      </w:r>
      <w:r w:rsidRPr="00F93E55">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F93E55" w:rsidRDefault="000D5BA1" w:rsidP="000D5BA1">
      <w:pPr>
        <w:pStyle w:val="Akapitzlist"/>
        <w:numPr>
          <w:ilvl w:val="1"/>
          <w:numId w:val="2"/>
        </w:numPr>
        <w:spacing w:before="120" w:line="312" w:lineRule="auto"/>
        <w:ind w:left="709" w:hanging="425"/>
        <w:contextualSpacing w:val="0"/>
        <w:jc w:val="both"/>
      </w:pPr>
      <w:r w:rsidRPr="00F93E5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F93E55" w:rsidRDefault="000D5BA1" w:rsidP="000D5BA1">
      <w:pPr>
        <w:pStyle w:val="Akapitzlist"/>
        <w:numPr>
          <w:ilvl w:val="1"/>
          <w:numId w:val="2"/>
        </w:numPr>
        <w:spacing w:before="120" w:line="312" w:lineRule="auto"/>
        <w:ind w:left="709" w:hanging="425"/>
        <w:contextualSpacing w:val="0"/>
        <w:jc w:val="both"/>
      </w:pPr>
      <w:r w:rsidRPr="00F93E55">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F93E55" w:rsidRDefault="000D5BA1" w:rsidP="000D5BA1">
      <w:pPr>
        <w:pStyle w:val="Akapitzlist"/>
        <w:numPr>
          <w:ilvl w:val="1"/>
          <w:numId w:val="2"/>
        </w:numPr>
        <w:spacing w:before="120" w:line="312" w:lineRule="auto"/>
        <w:ind w:left="709" w:hanging="425"/>
        <w:contextualSpacing w:val="0"/>
        <w:jc w:val="both"/>
      </w:pPr>
      <w:r w:rsidRPr="00F93E5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F93E55" w:rsidRDefault="000D5BA1" w:rsidP="000D5BA1">
      <w:pPr>
        <w:pStyle w:val="Akapitzlist"/>
        <w:numPr>
          <w:ilvl w:val="1"/>
          <w:numId w:val="2"/>
        </w:numPr>
        <w:spacing w:before="120" w:line="312" w:lineRule="auto"/>
        <w:ind w:left="709" w:hanging="425"/>
        <w:contextualSpacing w:val="0"/>
        <w:jc w:val="both"/>
      </w:pPr>
      <w:r w:rsidRPr="00F93E55">
        <w:t xml:space="preserve">który przedstawił informacje wprowadzające w błąd, co mogło mieć wpływ na decyzje podejmowane przez Zamawiającego w postępowaniu o udzielenie zamówienia; </w:t>
      </w:r>
    </w:p>
    <w:p w14:paraId="61E48B6F" w14:textId="07B907B8" w:rsidR="000D5BA1" w:rsidRPr="00F93E55" w:rsidRDefault="000D5BA1" w:rsidP="000D5BA1">
      <w:pPr>
        <w:pStyle w:val="Akapitzlist"/>
        <w:numPr>
          <w:ilvl w:val="1"/>
          <w:numId w:val="2"/>
        </w:numPr>
        <w:spacing w:before="120" w:line="312" w:lineRule="auto"/>
        <w:ind w:left="709" w:hanging="425"/>
        <w:contextualSpacing w:val="0"/>
        <w:jc w:val="both"/>
      </w:pPr>
      <w:r w:rsidRPr="00F93E5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F93E55">
        <w:rPr>
          <w:rFonts w:eastAsiaTheme="minorHAnsi"/>
          <w:color w:val="000000"/>
          <w:sz w:val="23"/>
          <w:szCs w:val="23"/>
          <w:lang w:eastAsia="en-US"/>
        </w:rPr>
        <w:t xml:space="preserve">oraz w rozporządzeniu (UE) 2022/576, </w:t>
      </w:r>
      <w:proofErr w:type="spellStart"/>
      <w:r w:rsidRPr="00F93E55">
        <w:rPr>
          <w:rFonts w:eastAsiaTheme="minorHAnsi"/>
          <w:color w:val="000000"/>
          <w:sz w:val="23"/>
          <w:szCs w:val="23"/>
          <w:lang w:eastAsia="en-US"/>
        </w:rPr>
        <w:t>tj</w:t>
      </w:r>
      <w:proofErr w:type="spellEnd"/>
      <w:r w:rsidRPr="00F93E55">
        <w:rPr>
          <w:rFonts w:eastAsiaTheme="minorHAnsi"/>
          <w:color w:val="000000"/>
          <w:sz w:val="23"/>
          <w:szCs w:val="23"/>
          <w:lang w:eastAsia="en-US"/>
        </w:rPr>
        <w:t xml:space="preserve">: </w:t>
      </w:r>
    </w:p>
    <w:p w14:paraId="6AE61035" w14:textId="09AAAA51" w:rsidR="000D5BA1" w:rsidRPr="00F93E55" w:rsidRDefault="000D5BA1" w:rsidP="000D5BA1">
      <w:pPr>
        <w:numPr>
          <w:ilvl w:val="2"/>
          <w:numId w:val="2"/>
        </w:numPr>
        <w:autoSpaceDE w:val="0"/>
        <w:autoSpaceDN w:val="0"/>
        <w:adjustRightInd w:val="0"/>
        <w:spacing w:line="312" w:lineRule="auto"/>
        <w:ind w:left="1077" w:hanging="357"/>
        <w:jc w:val="both"/>
        <w:rPr>
          <w:sz w:val="24"/>
          <w:szCs w:val="24"/>
        </w:rPr>
      </w:pPr>
      <w:r w:rsidRPr="00F93E5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F93E55">
        <w:rPr>
          <w:sz w:val="24"/>
          <w:szCs w:val="24"/>
        </w:rPr>
        <w:t>Dz.Urz</w:t>
      </w:r>
      <w:proofErr w:type="spellEnd"/>
      <w:r w:rsidRPr="00F93E55">
        <w:rPr>
          <w:sz w:val="24"/>
          <w:szCs w:val="24"/>
        </w:rPr>
        <w:t xml:space="preserve">. UE L 134 z 20.05.2006, str. 1 z </w:t>
      </w:r>
      <w:proofErr w:type="spellStart"/>
      <w:r w:rsidRPr="00F93E55">
        <w:rPr>
          <w:sz w:val="24"/>
          <w:szCs w:val="24"/>
        </w:rPr>
        <w:t>późn</w:t>
      </w:r>
      <w:proofErr w:type="spellEnd"/>
      <w:r w:rsidRPr="00F93E55">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F93E55">
        <w:rPr>
          <w:sz w:val="24"/>
          <w:szCs w:val="24"/>
        </w:rPr>
        <w:t>Dz.Urz</w:t>
      </w:r>
      <w:proofErr w:type="spellEnd"/>
      <w:r w:rsidRPr="00F93E55">
        <w:rPr>
          <w:sz w:val="24"/>
          <w:szCs w:val="24"/>
        </w:rPr>
        <w:t xml:space="preserve">. UE L 78 z 17.03.2014, str. 6, z </w:t>
      </w:r>
      <w:proofErr w:type="spellStart"/>
      <w:r w:rsidRPr="00F93E55">
        <w:rPr>
          <w:sz w:val="24"/>
          <w:szCs w:val="24"/>
        </w:rPr>
        <w:t>późn</w:t>
      </w:r>
      <w:proofErr w:type="spellEnd"/>
      <w:r w:rsidRPr="00F93E5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t>
      </w:r>
      <w:r w:rsidR="003277EE">
        <w:rPr>
          <w:sz w:val="24"/>
          <w:szCs w:val="24"/>
        </w:rPr>
        <w:br/>
      </w:r>
      <w:r w:rsidRPr="00F93E55">
        <w:rPr>
          <w:sz w:val="24"/>
          <w:szCs w:val="24"/>
        </w:rPr>
        <w:t xml:space="preserve">w zakresie przeciwdziałania wspieraniu agresji na Ukrainę oraz służących ochronie bezpieczeństwa narodowego (Dz.U. 2022, poz. 835); </w:t>
      </w:r>
    </w:p>
    <w:p w14:paraId="7C65B2C0" w14:textId="3F14526B" w:rsidR="000D5BA1" w:rsidRPr="00F93E5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93E55">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w:t>
      </w:r>
      <w:r w:rsidR="003277EE">
        <w:rPr>
          <w:rFonts w:eastAsiaTheme="minorHAnsi"/>
          <w:color w:val="000000"/>
          <w:sz w:val="23"/>
          <w:szCs w:val="23"/>
          <w:lang w:eastAsia="en-US"/>
        </w:rPr>
        <w:br/>
      </w:r>
      <w:r w:rsidRPr="00F93E55">
        <w:rPr>
          <w:rFonts w:eastAsiaTheme="minorHAnsi"/>
          <w:color w:val="000000"/>
          <w:sz w:val="23"/>
          <w:szCs w:val="23"/>
          <w:lang w:eastAsia="en-US"/>
        </w:rP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55E8C4BD" w:rsidR="000D5BA1" w:rsidRPr="00F93E5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93E55">
        <w:rPr>
          <w:rFonts w:eastAsiaTheme="minorHAnsi"/>
          <w:color w:val="000000"/>
          <w:sz w:val="23"/>
          <w:szCs w:val="23"/>
          <w:lang w:eastAsia="en-US"/>
        </w:rPr>
        <w:lastRenderedPageBreak/>
        <w:t xml:space="preserve">Wykonawcy, których jednostką dominującą w rozumieniu art. 3 ust. 1 pkt 37 ustawy </w:t>
      </w:r>
      <w:r w:rsidR="003277EE">
        <w:rPr>
          <w:rFonts w:eastAsiaTheme="minorHAnsi"/>
          <w:color w:val="000000"/>
          <w:sz w:val="23"/>
          <w:szCs w:val="23"/>
          <w:lang w:eastAsia="en-US"/>
        </w:rPr>
        <w:br/>
      </w:r>
      <w:r w:rsidRPr="00F93E55">
        <w:rPr>
          <w:rFonts w:eastAsiaTheme="minorHAnsi"/>
          <w:color w:val="000000"/>
          <w:sz w:val="23"/>
          <w:szCs w:val="23"/>
          <w:lang w:eastAsia="en-US"/>
        </w:rPr>
        <w:t xml:space="preserve">z dnia 29 września 1994 r. o rachunkowości (Dz. U. z 2023 r. poz. 120, 295 z </w:t>
      </w:r>
      <w:proofErr w:type="spellStart"/>
      <w:r w:rsidRPr="00F93E55">
        <w:rPr>
          <w:rFonts w:eastAsiaTheme="minorHAnsi"/>
          <w:color w:val="000000"/>
          <w:sz w:val="23"/>
          <w:szCs w:val="23"/>
          <w:lang w:eastAsia="en-US"/>
        </w:rPr>
        <w:t>późn</w:t>
      </w:r>
      <w:proofErr w:type="spellEnd"/>
      <w:r w:rsidRPr="00F93E55">
        <w:rPr>
          <w:rFonts w:eastAsiaTheme="minorHAnsi"/>
          <w:color w:val="000000"/>
          <w:sz w:val="23"/>
          <w:szCs w:val="23"/>
          <w:lang w:eastAsia="en-US"/>
        </w:rPr>
        <w:t xml:space="preserve">. zm.) jest podmiot wymieniony w wykazach określonych w rozporządzeniu 765/2006 </w:t>
      </w:r>
      <w:r w:rsidR="003277EE">
        <w:rPr>
          <w:rFonts w:eastAsiaTheme="minorHAnsi"/>
          <w:color w:val="000000"/>
          <w:sz w:val="23"/>
          <w:szCs w:val="23"/>
          <w:lang w:eastAsia="en-US"/>
        </w:rPr>
        <w:br/>
      </w:r>
      <w:r w:rsidRPr="00F93E55">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3277EE">
        <w:rPr>
          <w:rFonts w:eastAsiaTheme="minorHAnsi"/>
          <w:color w:val="000000"/>
          <w:sz w:val="23"/>
          <w:szCs w:val="23"/>
          <w:lang w:eastAsia="en-US"/>
        </w:rPr>
        <w:br/>
      </w:r>
      <w:r w:rsidRPr="00F93E55">
        <w:rPr>
          <w:rFonts w:eastAsiaTheme="minorHAnsi"/>
          <w:color w:val="000000"/>
          <w:sz w:val="23"/>
          <w:szCs w:val="23"/>
          <w:lang w:eastAsia="en-US"/>
        </w:rPr>
        <w:t xml:space="preserve">w zw. art. 3 ustawy, </w:t>
      </w:r>
    </w:p>
    <w:p w14:paraId="299CD2B7" w14:textId="77777777" w:rsidR="00544141" w:rsidRPr="00F93E55"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F93E55">
        <w:rPr>
          <w:rFonts w:eastAsiaTheme="minorHAnsi"/>
          <w:color w:val="000000"/>
          <w:sz w:val="23"/>
          <w:szCs w:val="23"/>
          <w:lang w:eastAsia="en-US"/>
        </w:rPr>
        <w:t>Wykonawcy, którzy realizują zamówienie na rzecz lub z udziałem:</w:t>
      </w:r>
    </w:p>
    <w:p w14:paraId="747BDB54" w14:textId="5DD07D58" w:rsidR="00544141" w:rsidRPr="00F93E55" w:rsidRDefault="00544141" w:rsidP="00A3063D">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F93E55">
        <w:rPr>
          <w:rFonts w:eastAsiaTheme="minorHAnsi"/>
          <w:color w:val="000000"/>
          <w:sz w:val="23"/>
          <w:szCs w:val="23"/>
          <w:lang w:eastAsia="en-US"/>
        </w:rPr>
        <w:t xml:space="preserve">obywateli rosyjskich lub osób fizycznych lub prawnych, podmiotów lub organów </w:t>
      </w:r>
      <w:r w:rsidR="003277EE">
        <w:rPr>
          <w:rFonts w:eastAsiaTheme="minorHAnsi"/>
          <w:color w:val="000000"/>
          <w:sz w:val="23"/>
          <w:szCs w:val="23"/>
          <w:lang w:eastAsia="en-US"/>
        </w:rPr>
        <w:br/>
      </w:r>
      <w:r w:rsidRPr="00F93E55">
        <w:rPr>
          <w:rFonts w:eastAsiaTheme="minorHAnsi"/>
          <w:color w:val="000000"/>
          <w:sz w:val="23"/>
          <w:szCs w:val="23"/>
          <w:lang w:eastAsia="en-US"/>
        </w:rPr>
        <w:t xml:space="preserve">z siedzibą w Rosji; </w:t>
      </w:r>
    </w:p>
    <w:p w14:paraId="6A3D678C" w14:textId="77777777" w:rsidR="00544141" w:rsidRPr="00F93E55" w:rsidRDefault="00544141" w:rsidP="00A3063D">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F93E55">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F93E55">
        <w:rPr>
          <w:rFonts w:eastAsiaTheme="minorHAnsi"/>
          <w:color w:val="000000"/>
          <w:sz w:val="23"/>
          <w:szCs w:val="23"/>
          <w:lang w:eastAsia="en-US"/>
        </w:rPr>
        <w:t>tirecie</w:t>
      </w:r>
      <w:proofErr w:type="spellEnd"/>
      <w:r w:rsidRPr="00F93E55">
        <w:rPr>
          <w:rFonts w:eastAsiaTheme="minorHAnsi"/>
          <w:color w:val="000000"/>
          <w:sz w:val="23"/>
          <w:szCs w:val="23"/>
          <w:lang w:eastAsia="en-US"/>
        </w:rPr>
        <w:t xml:space="preserve"> 1); lub </w:t>
      </w:r>
    </w:p>
    <w:p w14:paraId="71F84EA7" w14:textId="171A6265" w:rsidR="00544141" w:rsidRPr="00F93E55" w:rsidRDefault="00544141" w:rsidP="00A3063D">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F93E5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F93E55" w:rsidRDefault="00544141" w:rsidP="00A3063D">
      <w:pPr>
        <w:numPr>
          <w:ilvl w:val="2"/>
          <w:numId w:val="65"/>
        </w:numPr>
        <w:autoSpaceDE w:val="0"/>
        <w:autoSpaceDN w:val="0"/>
        <w:adjustRightInd w:val="0"/>
        <w:spacing w:line="312" w:lineRule="auto"/>
        <w:ind w:left="1134"/>
        <w:jc w:val="both"/>
        <w:rPr>
          <w:rFonts w:eastAsiaTheme="minorHAnsi"/>
          <w:color w:val="000000"/>
          <w:sz w:val="23"/>
          <w:szCs w:val="23"/>
          <w:lang w:eastAsia="en-US"/>
        </w:rPr>
      </w:pPr>
      <w:r w:rsidRPr="00F93E5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F93E55" w:rsidRDefault="00544141" w:rsidP="00544141">
      <w:pPr>
        <w:pStyle w:val="Akapitzlist"/>
        <w:numPr>
          <w:ilvl w:val="1"/>
          <w:numId w:val="2"/>
        </w:numPr>
        <w:spacing w:before="120" w:line="312" w:lineRule="auto"/>
        <w:ind w:left="709" w:hanging="425"/>
        <w:contextualSpacing w:val="0"/>
        <w:jc w:val="both"/>
      </w:pPr>
      <w:r w:rsidRPr="00F93E55">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F93E55" w:rsidRDefault="00544141" w:rsidP="00544141">
      <w:pPr>
        <w:pStyle w:val="Akapitzlist"/>
        <w:numPr>
          <w:ilvl w:val="1"/>
          <w:numId w:val="2"/>
        </w:numPr>
        <w:spacing w:before="120" w:line="312" w:lineRule="auto"/>
        <w:ind w:left="709" w:hanging="425"/>
        <w:contextualSpacing w:val="0"/>
        <w:jc w:val="both"/>
      </w:pPr>
      <w:r w:rsidRPr="00F93E55">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F93E55" w:rsidRDefault="00544141" w:rsidP="00544141">
      <w:pPr>
        <w:pStyle w:val="Akapitzlist"/>
        <w:numPr>
          <w:ilvl w:val="2"/>
          <w:numId w:val="2"/>
        </w:numPr>
        <w:spacing w:before="120" w:line="312" w:lineRule="auto"/>
        <w:contextualSpacing w:val="0"/>
        <w:jc w:val="both"/>
      </w:pPr>
      <w:r w:rsidRPr="00F93E55">
        <w:rPr>
          <w:rFonts w:eastAsiaTheme="minorHAnsi"/>
          <w:color w:val="000000"/>
          <w:sz w:val="23"/>
          <w:szCs w:val="23"/>
          <w:lang w:eastAsia="en-US"/>
        </w:rPr>
        <w:t xml:space="preserve">odmówił zawarcia umowy, lub </w:t>
      </w:r>
    </w:p>
    <w:p w14:paraId="377F70E1" w14:textId="77777777" w:rsidR="00544141" w:rsidRPr="00F93E55" w:rsidRDefault="00544141" w:rsidP="00544141">
      <w:pPr>
        <w:pStyle w:val="Akapitzlist"/>
        <w:numPr>
          <w:ilvl w:val="2"/>
          <w:numId w:val="2"/>
        </w:numPr>
        <w:spacing w:before="120" w:line="312" w:lineRule="auto"/>
        <w:contextualSpacing w:val="0"/>
        <w:jc w:val="both"/>
      </w:pPr>
      <w:r w:rsidRPr="00F93E55">
        <w:rPr>
          <w:rFonts w:eastAsiaTheme="minorHAnsi"/>
          <w:color w:val="000000"/>
          <w:sz w:val="23"/>
          <w:szCs w:val="23"/>
          <w:lang w:eastAsia="en-US"/>
        </w:rPr>
        <w:t xml:space="preserve">wycofał ofertę, lub </w:t>
      </w:r>
    </w:p>
    <w:p w14:paraId="39974A80" w14:textId="5F3CB883" w:rsidR="00544141" w:rsidRPr="00F93E55" w:rsidRDefault="00544141" w:rsidP="00544141">
      <w:pPr>
        <w:pStyle w:val="Akapitzlist"/>
        <w:numPr>
          <w:ilvl w:val="2"/>
          <w:numId w:val="2"/>
        </w:numPr>
        <w:spacing w:before="120" w:line="312" w:lineRule="auto"/>
        <w:contextualSpacing w:val="0"/>
        <w:jc w:val="both"/>
      </w:pPr>
      <w:r w:rsidRPr="00F93E55">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F93E55" w:rsidRDefault="00544141" w:rsidP="00544141">
      <w:pPr>
        <w:pStyle w:val="Akapitzlist"/>
        <w:numPr>
          <w:ilvl w:val="1"/>
          <w:numId w:val="2"/>
        </w:numPr>
        <w:spacing w:before="120" w:line="312" w:lineRule="auto"/>
        <w:ind w:left="709" w:hanging="425"/>
        <w:contextualSpacing w:val="0"/>
        <w:jc w:val="both"/>
      </w:pPr>
      <w:r w:rsidRPr="00F93E55">
        <w:rPr>
          <w:rFonts w:eastAsiaTheme="minorHAnsi"/>
          <w:color w:val="000000"/>
          <w:sz w:val="23"/>
          <w:szCs w:val="23"/>
          <w:lang w:eastAsia="en-US"/>
        </w:rPr>
        <w:t xml:space="preserve">który, w przypadku zamówień, o których mowa w § 30 ust. </w:t>
      </w:r>
      <w:r w:rsidR="00FF12A5" w:rsidRPr="00F93E55">
        <w:rPr>
          <w:rFonts w:eastAsiaTheme="minorHAnsi"/>
          <w:color w:val="000000"/>
          <w:sz w:val="23"/>
          <w:szCs w:val="23"/>
          <w:lang w:eastAsia="en-US"/>
        </w:rPr>
        <w:t>5</w:t>
      </w:r>
      <w:r w:rsidRPr="00F93E55">
        <w:rPr>
          <w:rFonts w:eastAsiaTheme="minorHAnsi"/>
          <w:color w:val="000000"/>
          <w:sz w:val="23"/>
          <w:szCs w:val="23"/>
          <w:lang w:eastAsia="en-US"/>
        </w:rPr>
        <w:t xml:space="preserve"> Regulaminu oraz innych uzasadnionych interesem Spółki przypadkach: </w:t>
      </w:r>
    </w:p>
    <w:p w14:paraId="135D05C2" w14:textId="294A7683" w:rsidR="00544141" w:rsidRPr="00F93E55" w:rsidRDefault="00544141" w:rsidP="00A3063D">
      <w:pPr>
        <w:pStyle w:val="Akapitzlist"/>
        <w:numPr>
          <w:ilvl w:val="2"/>
          <w:numId w:val="67"/>
        </w:numPr>
        <w:spacing w:before="120" w:line="312" w:lineRule="auto"/>
        <w:ind w:left="993" w:hanging="284"/>
        <w:jc w:val="both"/>
      </w:pPr>
      <w:r w:rsidRPr="00F93E55">
        <w:t xml:space="preserve">z przyczyn leżących po jego stronie nie wykonał lub nienależycie wykonał umowę zawartą z Zamawiającym, co doprowadziło do: </w:t>
      </w:r>
    </w:p>
    <w:p w14:paraId="0ECA787C" w14:textId="77777777" w:rsidR="00544141" w:rsidRPr="00F93E55" w:rsidRDefault="00544141" w:rsidP="00A3063D">
      <w:pPr>
        <w:pStyle w:val="Akapitzlist"/>
        <w:numPr>
          <w:ilvl w:val="0"/>
          <w:numId w:val="68"/>
        </w:numPr>
        <w:spacing w:before="120" w:line="312" w:lineRule="auto"/>
        <w:ind w:left="1276" w:hanging="283"/>
        <w:jc w:val="both"/>
      </w:pPr>
      <w:r w:rsidRPr="00F93E55">
        <w:t xml:space="preserve">wypowiedzenia lub odstąpienia od umowy, lub </w:t>
      </w:r>
    </w:p>
    <w:p w14:paraId="5AC0FBB7" w14:textId="77777777" w:rsidR="00544141" w:rsidRPr="00F93E55" w:rsidRDefault="00544141" w:rsidP="00A3063D">
      <w:pPr>
        <w:pStyle w:val="Akapitzlist"/>
        <w:numPr>
          <w:ilvl w:val="0"/>
          <w:numId w:val="68"/>
        </w:numPr>
        <w:spacing w:before="120" w:line="312" w:lineRule="auto"/>
        <w:ind w:left="1276" w:hanging="283"/>
        <w:jc w:val="both"/>
      </w:pPr>
      <w:r w:rsidRPr="00F93E55">
        <w:t xml:space="preserve">dokonania zakupu zastępczego przez Zamawiającego, lub </w:t>
      </w:r>
    </w:p>
    <w:p w14:paraId="77C7CC94" w14:textId="505151EE" w:rsidR="00544141" w:rsidRPr="00F93E55" w:rsidRDefault="00544141" w:rsidP="00A3063D">
      <w:pPr>
        <w:pStyle w:val="Akapitzlist"/>
        <w:numPr>
          <w:ilvl w:val="0"/>
          <w:numId w:val="68"/>
        </w:numPr>
        <w:spacing w:before="120" w:line="312" w:lineRule="auto"/>
        <w:ind w:left="1276" w:hanging="283"/>
        <w:jc w:val="both"/>
      </w:pPr>
      <w:r w:rsidRPr="00F93E5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F93E55" w:rsidRDefault="00544141" w:rsidP="00A3063D">
      <w:pPr>
        <w:pStyle w:val="Akapitzlist"/>
        <w:numPr>
          <w:ilvl w:val="2"/>
          <w:numId w:val="67"/>
        </w:numPr>
        <w:spacing w:before="120" w:line="312" w:lineRule="auto"/>
        <w:ind w:left="993" w:hanging="284"/>
        <w:jc w:val="both"/>
      </w:pPr>
      <w:r w:rsidRPr="00F93E55">
        <w:t xml:space="preserve">pomimo wyboru jego oferty jako najkorzystniejszej w postępowaniu o udzielenie zamówienia przeprowadzonym przez Zamawiającego, odmówił podpisania umowy, </w:t>
      </w:r>
      <w:r w:rsidRPr="00F93E55">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F93E55" w:rsidRDefault="00544141" w:rsidP="00544141">
      <w:pPr>
        <w:pStyle w:val="Akapitzlist"/>
        <w:numPr>
          <w:ilvl w:val="1"/>
          <w:numId w:val="2"/>
        </w:numPr>
        <w:spacing w:before="120" w:line="312" w:lineRule="auto"/>
        <w:ind w:left="709" w:hanging="425"/>
        <w:contextualSpacing w:val="0"/>
        <w:jc w:val="both"/>
      </w:pPr>
      <w:r w:rsidRPr="00F93E55">
        <w:rPr>
          <w:rFonts w:eastAsiaTheme="minorHAnsi"/>
          <w:color w:val="000000"/>
          <w:sz w:val="23"/>
          <w:szCs w:val="23"/>
          <w:lang w:eastAsia="en-US"/>
        </w:rPr>
        <w:t xml:space="preserve">w przypadkach, o których mowa w ust. 2 pkt </w:t>
      </w:r>
      <w:r w:rsidR="00FF12A5" w:rsidRPr="00F93E55">
        <w:rPr>
          <w:rFonts w:eastAsiaTheme="minorHAnsi"/>
          <w:color w:val="000000"/>
          <w:sz w:val="23"/>
          <w:szCs w:val="23"/>
          <w:lang w:eastAsia="en-US"/>
        </w:rPr>
        <w:t>10</w:t>
      </w:r>
      <w:r w:rsidRPr="00F93E55">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3D679EAB" w14:textId="44A52EB6" w:rsidR="00194A64" w:rsidRPr="00FE23AB" w:rsidRDefault="00194A64" w:rsidP="00194A64">
      <w:pPr>
        <w:pStyle w:val="Akapitzlist"/>
        <w:numPr>
          <w:ilvl w:val="2"/>
          <w:numId w:val="16"/>
        </w:numPr>
        <w:spacing w:before="120" w:line="312" w:lineRule="auto"/>
        <w:jc w:val="both"/>
      </w:pPr>
      <w:r w:rsidRPr="00FE23AB">
        <w:t xml:space="preserve">Wykonawca wykaże, że odbył  szkolenie z  zakresu montażu, konserwacji oraz programowania systemu </w:t>
      </w:r>
      <w:r w:rsidR="00D31416" w:rsidRPr="00FE23AB">
        <w:t>przewidzianego w projekcie</w:t>
      </w:r>
      <w:r w:rsidRPr="00FE23AB">
        <w:t>.</w:t>
      </w:r>
    </w:p>
    <w:p w14:paraId="68358940" w14:textId="18E430CA" w:rsidR="00A60BF5" w:rsidRPr="00FE23AB" w:rsidRDefault="00A60BF5" w:rsidP="00FE23AB">
      <w:pPr>
        <w:pStyle w:val="Akapitzlist"/>
        <w:numPr>
          <w:ilvl w:val="2"/>
          <w:numId w:val="16"/>
        </w:numPr>
      </w:pPr>
      <w:r w:rsidRPr="00FE23AB">
        <w:t>zdolności do występowania w obrocie gospodarczym; Wykonawca powinien być wpisany do rejestru działalności gospodarczej prowadzonego w kraju, w którym Wykonawca ma siedzibę,</w:t>
      </w:r>
    </w:p>
    <w:p w14:paraId="191AE868" w14:textId="0E8D9263" w:rsidR="00CB5C25" w:rsidRPr="00FE23AB" w:rsidRDefault="00CB5C25" w:rsidP="00CB5C25">
      <w:pPr>
        <w:numPr>
          <w:ilvl w:val="2"/>
          <w:numId w:val="16"/>
        </w:numPr>
        <w:spacing w:before="120" w:line="312" w:lineRule="auto"/>
        <w:contextualSpacing/>
        <w:jc w:val="both"/>
        <w:rPr>
          <w:sz w:val="24"/>
          <w:szCs w:val="24"/>
        </w:rPr>
      </w:pPr>
      <w:r w:rsidRPr="00FE23AB">
        <w:rPr>
          <w:sz w:val="24"/>
          <w:szCs w:val="24"/>
        </w:rPr>
        <w:t xml:space="preserve">w okresie ostatnich </w:t>
      </w:r>
      <w:r w:rsidRPr="00FE23AB">
        <w:rPr>
          <w:b/>
          <w:bCs/>
          <w:sz w:val="24"/>
          <w:szCs w:val="24"/>
        </w:rPr>
        <w:t>5 lat</w:t>
      </w:r>
      <w:r w:rsidRPr="00FE23AB">
        <w:rPr>
          <w:sz w:val="24"/>
          <w:szCs w:val="24"/>
        </w:rPr>
        <w:t xml:space="preserve"> przed terminem składania ofert (a jeżeli okres prowadzenia działalności jest krótszy – w tym okresie) wykonał montaż </w:t>
      </w:r>
      <w:r w:rsidRPr="00FE23AB">
        <w:rPr>
          <w:b/>
          <w:bCs/>
          <w:sz w:val="24"/>
          <w:szCs w:val="24"/>
        </w:rPr>
        <w:t>Systemu Sygnalizacji Pożaru</w:t>
      </w:r>
      <w:r w:rsidRPr="00FE23AB">
        <w:rPr>
          <w:sz w:val="24"/>
          <w:szCs w:val="24"/>
        </w:rPr>
        <w:t xml:space="preserve">, </w:t>
      </w:r>
      <w:r w:rsidRPr="00FE23AB">
        <w:rPr>
          <w:b/>
          <w:bCs/>
          <w:sz w:val="24"/>
          <w:szCs w:val="24"/>
        </w:rPr>
        <w:t>na wartość łączną nie niższą niż</w:t>
      </w:r>
      <w:r w:rsidRPr="00FE23AB">
        <w:rPr>
          <w:sz w:val="24"/>
          <w:szCs w:val="24"/>
        </w:rPr>
        <w:t xml:space="preserve"> </w:t>
      </w:r>
      <w:r w:rsidRPr="00FE23AB">
        <w:rPr>
          <w:b/>
          <w:bCs/>
          <w:sz w:val="24"/>
          <w:szCs w:val="24"/>
        </w:rPr>
        <w:t>1</w:t>
      </w:r>
      <w:r w:rsidR="00A3063D" w:rsidRPr="00FE23AB">
        <w:rPr>
          <w:b/>
          <w:bCs/>
          <w:sz w:val="24"/>
          <w:szCs w:val="24"/>
        </w:rPr>
        <w:t>65</w:t>
      </w:r>
      <w:r w:rsidRPr="00FE23AB">
        <w:rPr>
          <w:b/>
          <w:bCs/>
          <w:sz w:val="24"/>
          <w:szCs w:val="24"/>
        </w:rPr>
        <w:t xml:space="preserve"> 000,00 PLN.</w:t>
      </w:r>
    </w:p>
    <w:p w14:paraId="65C68B9E" w14:textId="77777777" w:rsidR="00CB5C25" w:rsidRPr="005178AC" w:rsidRDefault="00CB5C25" w:rsidP="00FE23AB">
      <w:pPr>
        <w:pStyle w:val="Akapitzlist"/>
        <w:spacing w:before="120" w:line="312" w:lineRule="auto"/>
        <w:ind w:left="1080"/>
        <w:jc w:val="both"/>
        <w:rPr>
          <w:highlight w:val="yellow"/>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2308493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w:t>
      </w:r>
      <w:r w:rsidR="00182B15" w:rsidRPr="005006F3">
        <w:lastRenderedPageBreak/>
        <w:t>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23084937"/>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0CD6BC0"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2308493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w:t>
      </w:r>
      <w:r w:rsidRPr="00E96B76">
        <w:rPr>
          <w:bCs/>
          <w:iCs/>
        </w:rPr>
        <w:lastRenderedPageBreak/>
        <w:t xml:space="preserve">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w:t>
      </w:r>
      <w:r w:rsidRPr="00813229">
        <w:rPr>
          <w:bCs/>
          <w:iCs/>
        </w:rPr>
        <w:lastRenderedPageBreak/>
        <w:t xml:space="preserve">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51E566B1" w14:textId="3F7CDD03" w:rsidR="006C7EF1" w:rsidRDefault="005B4912" w:rsidP="003277EE">
      <w:pPr>
        <w:spacing w:after="160" w:line="360" w:lineRule="auto"/>
        <w:jc w:val="both"/>
        <w:rPr>
          <w:bCs/>
          <w:iCs/>
          <w:sz w:val="24"/>
          <w:szCs w:val="24"/>
        </w:rPr>
      </w:pPr>
      <w:r>
        <w:rPr>
          <w:bCs/>
          <w:iCs/>
          <w:sz w:val="24"/>
          <w:szCs w:val="24"/>
        </w:rPr>
        <w:t xml:space="preserve">1) </w:t>
      </w:r>
      <w:r w:rsidR="006C7EF1" w:rsidRPr="006C7EF1">
        <w:rPr>
          <w:bCs/>
          <w:iCs/>
          <w:sz w:val="24"/>
          <w:szCs w:val="24"/>
        </w:rPr>
        <w:t>zaświadczenia producenta systemu przeciwpożarowego</w:t>
      </w:r>
      <w:r w:rsidR="00D31416">
        <w:rPr>
          <w:bCs/>
          <w:iCs/>
          <w:sz w:val="24"/>
          <w:szCs w:val="24"/>
        </w:rPr>
        <w:t xml:space="preserve"> (wskazanego w  projekcie)</w:t>
      </w:r>
      <w:r w:rsidR="006C7EF1" w:rsidRPr="006C7EF1">
        <w:rPr>
          <w:bCs/>
          <w:iCs/>
          <w:sz w:val="24"/>
          <w:szCs w:val="24"/>
        </w:rPr>
        <w:t xml:space="preserve"> o odbyciu szkolenia z zakresu montażu, konserwacji oraz programowania systemu.</w:t>
      </w:r>
    </w:p>
    <w:p w14:paraId="2ADFC651" w14:textId="578BDD4E" w:rsidR="00FA6281" w:rsidRPr="009C41D4" w:rsidRDefault="006C7EF1" w:rsidP="003277EE">
      <w:pPr>
        <w:spacing w:after="160" w:line="360" w:lineRule="auto"/>
        <w:jc w:val="both"/>
        <w:rPr>
          <w:b/>
          <w:iCs/>
          <w:sz w:val="24"/>
          <w:szCs w:val="24"/>
        </w:rPr>
      </w:pPr>
      <w:r>
        <w:rPr>
          <w:bCs/>
          <w:iCs/>
          <w:sz w:val="24"/>
          <w:szCs w:val="24"/>
        </w:rPr>
        <w:t xml:space="preserve">2) </w:t>
      </w:r>
      <w:r w:rsidR="005B4912" w:rsidRPr="005B4912">
        <w:rPr>
          <w:bCs/>
          <w:iCs/>
          <w:sz w:val="24"/>
          <w:szCs w:val="24"/>
        </w:rPr>
        <w:t>wykazu robót budowlanych wykonanych nie wcześniej niż w okresie ostatnich</w:t>
      </w:r>
      <w:r w:rsidR="00A3063D">
        <w:rPr>
          <w:bCs/>
          <w:iCs/>
          <w:sz w:val="24"/>
          <w:szCs w:val="24"/>
        </w:rPr>
        <w:t xml:space="preserve"> </w:t>
      </w:r>
      <w:r w:rsidR="00A3063D">
        <w:rPr>
          <w:b/>
          <w:iCs/>
          <w:sz w:val="24"/>
          <w:szCs w:val="24"/>
        </w:rPr>
        <w:t>5</w:t>
      </w:r>
      <w:r w:rsidR="00FE23AB">
        <w:rPr>
          <w:b/>
          <w:iCs/>
          <w:sz w:val="24"/>
          <w:szCs w:val="24"/>
        </w:rPr>
        <w:t xml:space="preserve"> </w:t>
      </w:r>
      <w:r w:rsidR="005B4912" w:rsidRPr="00FE23AB">
        <w:rPr>
          <w:b/>
          <w:iCs/>
          <w:sz w:val="24"/>
          <w:szCs w:val="24"/>
        </w:rPr>
        <w:t>lat</w:t>
      </w:r>
      <w:r w:rsidR="005B4912" w:rsidRPr="00FE23AB">
        <w:rPr>
          <w:bCs/>
          <w:iCs/>
          <w:sz w:val="24"/>
          <w:szCs w:val="24"/>
        </w:rPr>
        <w:t>,</w:t>
      </w:r>
      <w:r w:rsidR="005B4912" w:rsidRPr="005B4912">
        <w:rPr>
          <w:bCs/>
          <w:iCs/>
          <w:sz w:val="24"/>
          <w:szCs w:val="24"/>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005B4912" w:rsidRPr="009C41D4">
        <w:rPr>
          <w:b/>
          <w:iCs/>
          <w:sz w:val="24"/>
          <w:szCs w:val="24"/>
        </w:rPr>
        <w:t>Załącznik nr 4.3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3A778EA1" w14:textId="6A2A0C78" w:rsidR="001B12E6" w:rsidRPr="009C41D4" w:rsidRDefault="001B12E6" w:rsidP="009C41D4">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2308493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496D7657" w14:textId="03E60126" w:rsidR="006C7EF1" w:rsidRPr="00AA2904" w:rsidRDefault="006C7EF1" w:rsidP="00AA2904">
      <w:pPr>
        <w:pStyle w:val="Akapitzlist"/>
        <w:numPr>
          <w:ilvl w:val="1"/>
          <w:numId w:val="9"/>
        </w:numPr>
        <w:jc w:val="both"/>
        <w:rPr>
          <w:b/>
        </w:rPr>
      </w:pPr>
      <w:r w:rsidRPr="00AA2904">
        <w:rPr>
          <w:b/>
        </w:rPr>
        <w:t xml:space="preserve">Innych dokumentów niż określone powyżej potwierdzających, że przedmiot zamówienia odpowiada wymaganiom określonym przez Zamawiającego – pkt. </w:t>
      </w:r>
      <w:r w:rsidR="00865008" w:rsidRPr="00AA2904">
        <w:rPr>
          <w:b/>
        </w:rPr>
        <w:t>V</w:t>
      </w:r>
      <w:r w:rsidR="00161D9B" w:rsidRPr="00AA2904">
        <w:rPr>
          <w:b/>
        </w:rPr>
        <w:t>I</w:t>
      </w:r>
      <w:r w:rsidR="00865008" w:rsidRPr="00AA2904">
        <w:rPr>
          <w:b/>
        </w:rPr>
        <w:t>I</w:t>
      </w:r>
      <w:r w:rsidR="00AA2904" w:rsidRPr="00AA2904">
        <w:rPr>
          <w:b/>
        </w:rPr>
        <w:t xml:space="preserve"> ust. 1</w:t>
      </w:r>
      <w:r w:rsidR="00865008" w:rsidRPr="00AA2904">
        <w:rPr>
          <w:b/>
        </w:rPr>
        <w:t xml:space="preserve"> </w:t>
      </w:r>
      <w:r w:rsidRPr="00AA2904">
        <w:rPr>
          <w:b/>
        </w:rPr>
        <w:t>Załącznika nr 1 do SWZ.</w:t>
      </w:r>
    </w:p>
    <w:p w14:paraId="10740E7B" w14:textId="77777777" w:rsidR="006C7EF1" w:rsidRPr="008877C7" w:rsidRDefault="006C7EF1" w:rsidP="00FE23AB">
      <w:pPr>
        <w:pStyle w:val="Akapitzlist"/>
        <w:spacing w:before="120" w:line="312" w:lineRule="auto"/>
        <w:contextualSpacing w:val="0"/>
        <w:jc w:val="both"/>
        <w:rPr>
          <w:b/>
        </w:rPr>
      </w:pP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2308494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2308494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08353A" w:rsidRDefault="00E37406" w:rsidP="00E37406">
      <w:pPr>
        <w:pStyle w:val="Akapitzlist"/>
        <w:numPr>
          <w:ilvl w:val="0"/>
          <w:numId w:val="8"/>
        </w:numPr>
        <w:spacing w:before="120" w:line="312" w:lineRule="auto"/>
        <w:contextualSpacing w:val="0"/>
        <w:jc w:val="both"/>
        <w:rPr>
          <w:bCs/>
        </w:rPr>
      </w:pPr>
      <w:r w:rsidRPr="0008353A">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2308494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lastRenderedPageBreak/>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lastRenderedPageBreak/>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639FD1F" w14:textId="77777777" w:rsidR="00994CC4" w:rsidRDefault="00994CC4" w:rsidP="00994CC4">
      <w:pPr>
        <w:pStyle w:val="Akapitzlist"/>
        <w:spacing w:before="120" w:line="312" w:lineRule="auto"/>
        <w:ind w:left="360"/>
        <w:contextualSpacing w:val="0"/>
        <w:jc w:val="both"/>
        <w:rPr>
          <w:bCs/>
        </w:rPr>
      </w:pPr>
    </w:p>
    <w:p w14:paraId="7AAB77C2" w14:textId="77777777" w:rsidR="00994CC4" w:rsidRPr="0013238E" w:rsidRDefault="00994CC4" w:rsidP="00994CC4">
      <w:pPr>
        <w:pStyle w:val="Akapitzlist"/>
        <w:spacing w:before="120" w:line="312" w:lineRule="auto"/>
        <w:ind w:left="360"/>
        <w:contextualSpacing w:val="0"/>
        <w:jc w:val="both"/>
        <w:rPr>
          <w:bCs/>
        </w:rPr>
      </w:pP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i skopiował ją do nowej </w:t>
      </w:r>
      <w:r w:rsidRPr="00895B8E">
        <w:rPr>
          <w:bCs/>
          <w:i/>
          <w:iCs/>
        </w:rPr>
        <w:lastRenderedPageBreak/>
        <w:t>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2308494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740ACB71" w14:textId="2FD7B18B" w:rsidR="000A77EF" w:rsidRPr="0008353A" w:rsidRDefault="000A77EF" w:rsidP="0008353A">
      <w:pPr>
        <w:jc w:val="both"/>
        <w:rPr>
          <w:bCs/>
          <w:color w:val="0070C0"/>
        </w:rPr>
      </w:pPr>
      <w:bookmarkStart w:id="47" w:name="_Hlk106615963"/>
    </w:p>
    <w:bookmarkEnd w:id="47"/>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994CC4" w:rsidRDefault="007C36FB" w:rsidP="00933285">
      <w:pPr>
        <w:pStyle w:val="Akapitzlist"/>
        <w:numPr>
          <w:ilvl w:val="0"/>
          <w:numId w:val="10"/>
        </w:numPr>
        <w:spacing w:before="120" w:line="312" w:lineRule="auto"/>
        <w:contextualSpacing w:val="0"/>
        <w:jc w:val="both"/>
        <w:rPr>
          <w:b/>
        </w:rPr>
      </w:pPr>
      <w:r w:rsidRPr="00994CC4">
        <w:rPr>
          <w:b/>
          <w:bCs/>
        </w:rPr>
        <w:t>Składanie i otwarcie ofert następuje</w:t>
      </w:r>
      <w:r w:rsidR="00F94DFE" w:rsidRPr="00994CC4">
        <w:rPr>
          <w:b/>
          <w:bCs/>
        </w:rPr>
        <w:t xml:space="preserve"> w</w:t>
      </w:r>
      <w:r w:rsidRPr="00994CC4">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46FAB3F9" w:rsidR="000A77EF" w:rsidRPr="00657B07" w:rsidRDefault="00472B72" w:rsidP="000A77EF">
      <w:pPr>
        <w:pStyle w:val="Akapitzlist"/>
        <w:numPr>
          <w:ilvl w:val="0"/>
          <w:numId w:val="10"/>
        </w:numPr>
        <w:spacing w:before="120" w:line="312" w:lineRule="auto"/>
        <w:contextualSpacing w:val="0"/>
        <w:jc w:val="both"/>
        <w:rPr>
          <w:bCs/>
        </w:rPr>
      </w:pPr>
      <w:r w:rsidRPr="00FE23AB">
        <w:rPr>
          <w:b/>
        </w:rPr>
        <w:t>Wykonawca pozostaje związany złożoną ofertą do dnia wskazanego w EFO.</w:t>
      </w:r>
      <w:r w:rsidRPr="00472B72">
        <w:rPr>
          <w:bCs/>
        </w:rPr>
        <w:t xml:space="preserve"> Pierwszym dniem terminu jest dzień, w którym upływa termin składania ofert.</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23084944"/>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23084945"/>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lastRenderedPageBreak/>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2308494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3000F3B3" w14:textId="77777777" w:rsidR="001B6C57" w:rsidRPr="003C2C0F" w:rsidRDefault="001B6C57" w:rsidP="003C2C0F">
      <w:pPr>
        <w:pStyle w:val="Akapitzlist"/>
        <w:spacing w:before="120" w:line="312" w:lineRule="auto"/>
        <w:jc w:val="both"/>
        <w:rPr>
          <w:bCs/>
        </w:rPr>
      </w:pPr>
    </w:p>
    <w:p w14:paraId="670BEE71" w14:textId="4FA03A29" w:rsidR="003C2C0F" w:rsidRPr="00895B46" w:rsidRDefault="003C2C0F" w:rsidP="00A3063D">
      <w:pPr>
        <w:pStyle w:val="Akapitzlist"/>
        <w:numPr>
          <w:ilvl w:val="0"/>
          <w:numId w:val="60"/>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472B72" w:rsidRDefault="00951AAB" w:rsidP="00472B72">
      <w:pPr>
        <w:spacing w:before="120" w:line="312" w:lineRule="auto"/>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2308494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rsidP="00A3063D">
      <w:pPr>
        <w:numPr>
          <w:ilvl w:val="1"/>
          <w:numId w:val="18"/>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474B37" w:rsidRDefault="00261307" w:rsidP="00A3063D">
      <w:pPr>
        <w:numPr>
          <w:ilvl w:val="1"/>
          <w:numId w:val="18"/>
        </w:numPr>
        <w:spacing w:before="120" w:line="312" w:lineRule="auto"/>
        <w:jc w:val="both"/>
        <w:rPr>
          <w:bCs/>
          <w:strike/>
          <w:color w:val="EE0000"/>
          <w:sz w:val="24"/>
          <w:szCs w:val="24"/>
        </w:rPr>
      </w:pPr>
      <w:r w:rsidRPr="00474B37">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74B37" w:rsidRDefault="007C36FB" w:rsidP="00A3063D">
      <w:pPr>
        <w:numPr>
          <w:ilvl w:val="1"/>
          <w:numId w:val="18"/>
        </w:numPr>
        <w:spacing w:before="120" w:line="312" w:lineRule="auto"/>
        <w:jc w:val="both"/>
        <w:rPr>
          <w:bCs/>
          <w:sz w:val="24"/>
          <w:szCs w:val="24"/>
        </w:rPr>
      </w:pPr>
      <w:r w:rsidRPr="00474B37">
        <w:rPr>
          <w:bCs/>
          <w:sz w:val="24"/>
          <w:szCs w:val="24"/>
        </w:rPr>
        <w:t>Zamawiający, w toku aukcji elektronicznej, stosować będzie kryterium zgodnie z zapisami SWZ.</w:t>
      </w:r>
    </w:p>
    <w:p w14:paraId="006E4BB8" w14:textId="02604B5E" w:rsidR="00F7726E" w:rsidRPr="000C5BB6" w:rsidRDefault="005951D1" w:rsidP="00A3063D">
      <w:pPr>
        <w:numPr>
          <w:ilvl w:val="1"/>
          <w:numId w:val="18"/>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474B37" w:rsidRDefault="00074E6E" w:rsidP="00A3063D">
      <w:pPr>
        <w:numPr>
          <w:ilvl w:val="1"/>
          <w:numId w:val="18"/>
        </w:numPr>
        <w:spacing w:before="120" w:line="312" w:lineRule="auto"/>
        <w:jc w:val="both"/>
        <w:rPr>
          <w:bCs/>
          <w:sz w:val="24"/>
          <w:szCs w:val="24"/>
        </w:rPr>
      </w:pPr>
      <w:r w:rsidRPr="00474B37">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A3063D">
      <w:pPr>
        <w:numPr>
          <w:ilvl w:val="1"/>
          <w:numId w:val="18"/>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A3063D">
      <w:pPr>
        <w:pStyle w:val="Akapitzlist"/>
        <w:numPr>
          <w:ilvl w:val="6"/>
          <w:numId w:val="18"/>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0C5BB6" w:rsidRDefault="00755CD0" w:rsidP="00A3063D">
      <w:pPr>
        <w:pStyle w:val="Akapitzlist"/>
        <w:numPr>
          <w:ilvl w:val="6"/>
          <w:numId w:val="18"/>
        </w:numPr>
        <w:spacing w:before="120" w:line="312" w:lineRule="auto"/>
        <w:ind w:left="851" w:hanging="284"/>
        <w:jc w:val="both"/>
      </w:pPr>
      <w:r w:rsidRPr="000C5BB6">
        <w:lastRenderedPageBreak/>
        <w:t xml:space="preserve">w przypadku aukcji japońskiej </w:t>
      </w:r>
      <w:r w:rsidR="007C36FB" w:rsidRPr="00474B37">
        <w:t>albo holenderskiej</w:t>
      </w:r>
      <w:r w:rsidR="007C36FB">
        <w:t xml:space="preserve"> </w:t>
      </w:r>
      <w:r w:rsidRPr="000C5BB6">
        <w:t xml:space="preserve">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474B37">
        <w:t>tymczasowym login</w:t>
      </w:r>
      <w:r w:rsidR="007C36FB" w:rsidRPr="00474B37">
        <w:t>i</w:t>
      </w:r>
      <w:r w:rsidRPr="00474B37">
        <w:t>e.</w:t>
      </w:r>
    </w:p>
    <w:p w14:paraId="787EC262" w14:textId="418664AB" w:rsidR="004E0ADE" w:rsidRPr="000C5BB6" w:rsidRDefault="006E60E3" w:rsidP="00A3063D">
      <w:pPr>
        <w:numPr>
          <w:ilvl w:val="1"/>
          <w:numId w:val="18"/>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A3063D">
      <w:pPr>
        <w:pStyle w:val="Akapitzlist"/>
        <w:numPr>
          <w:ilvl w:val="6"/>
          <w:numId w:val="18"/>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A3063D">
      <w:pPr>
        <w:pStyle w:val="Akapitzlist"/>
        <w:numPr>
          <w:ilvl w:val="6"/>
          <w:numId w:val="18"/>
        </w:numPr>
        <w:spacing w:before="120" w:line="312" w:lineRule="auto"/>
        <w:ind w:left="851" w:hanging="284"/>
        <w:jc w:val="both"/>
      </w:pPr>
      <w:r w:rsidRPr="000C5BB6">
        <w:t xml:space="preserve">w przypadku aukcji japońskiej </w:t>
      </w:r>
      <w:r w:rsidR="007A02F2" w:rsidRPr="00474B37">
        <w:t>i holenderskiej</w:t>
      </w:r>
      <w:r w:rsidR="007A02F2">
        <w:t xml:space="preserve"> </w:t>
      </w:r>
      <w:r w:rsidRPr="000C5BB6">
        <w:t>tworzone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A3063D">
      <w:pPr>
        <w:pStyle w:val="Akapitzlist"/>
        <w:numPr>
          <w:ilvl w:val="1"/>
          <w:numId w:val="18"/>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A3063D">
      <w:pPr>
        <w:pStyle w:val="Akapitzlist"/>
        <w:numPr>
          <w:ilvl w:val="1"/>
          <w:numId w:val="18"/>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A3063D">
      <w:pPr>
        <w:numPr>
          <w:ilvl w:val="1"/>
          <w:numId w:val="18"/>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A3063D">
      <w:pPr>
        <w:numPr>
          <w:ilvl w:val="1"/>
          <w:numId w:val="18"/>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474B37" w:rsidRDefault="00FA1F0C" w:rsidP="00A3063D">
      <w:pPr>
        <w:numPr>
          <w:ilvl w:val="1"/>
          <w:numId w:val="18"/>
        </w:numPr>
        <w:spacing w:line="312" w:lineRule="auto"/>
        <w:jc w:val="both"/>
        <w:rPr>
          <w:sz w:val="24"/>
          <w:szCs w:val="24"/>
        </w:rPr>
      </w:pPr>
      <w:r w:rsidRPr="00474B37">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74B37" w:rsidRDefault="00FA1F0C" w:rsidP="00A3063D">
      <w:pPr>
        <w:pStyle w:val="Akapitzlist"/>
        <w:numPr>
          <w:ilvl w:val="0"/>
          <w:numId w:val="62"/>
        </w:numPr>
        <w:spacing w:line="312" w:lineRule="auto"/>
        <w:jc w:val="both"/>
      </w:pPr>
      <w:r w:rsidRPr="00474B37">
        <w:t>wszyscy Wykonawcy potwierdzą cenę proponowaną przez system aukcyjny ( po potwierdzeniu ceny przez ostatniego Wykonawcę), lub</w:t>
      </w:r>
    </w:p>
    <w:p w14:paraId="63B305E1" w14:textId="77777777" w:rsidR="00FA1F0C" w:rsidRPr="00474B37" w:rsidRDefault="00FA1F0C" w:rsidP="00A3063D">
      <w:pPr>
        <w:pStyle w:val="Akapitzlist"/>
        <w:numPr>
          <w:ilvl w:val="0"/>
          <w:numId w:val="62"/>
        </w:numPr>
        <w:spacing w:line="312" w:lineRule="auto"/>
        <w:jc w:val="both"/>
      </w:pPr>
      <w:r w:rsidRPr="00474B37">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74B37" w:rsidRDefault="00FA1F0C" w:rsidP="00A3063D">
      <w:pPr>
        <w:pStyle w:val="Akapitzlist"/>
        <w:numPr>
          <w:ilvl w:val="0"/>
          <w:numId w:val="62"/>
        </w:numPr>
        <w:spacing w:line="312" w:lineRule="auto"/>
        <w:jc w:val="both"/>
      </w:pPr>
      <w:r w:rsidRPr="00474B37">
        <w:t>cena wywoławcza osiągnie maksymalny poziom wyznaczony przez system aukcyjny.</w:t>
      </w:r>
    </w:p>
    <w:p w14:paraId="124F33E1" w14:textId="77777777" w:rsidR="00FA1F0C" w:rsidRPr="00474B37" w:rsidRDefault="00FA1F0C" w:rsidP="00FA1F0C">
      <w:pPr>
        <w:spacing w:before="120" w:line="312" w:lineRule="auto"/>
        <w:ind w:left="567" w:hanging="65"/>
        <w:jc w:val="both"/>
        <w:rPr>
          <w:bCs/>
          <w:sz w:val="24"/>
          <w:szCs w:val="24"/>
        </w:rPr>
      </w:pPr>
      <w:r w:rsidRPr="00474B37">
        <w:rPr>
          <w:bCs/>
          <w:sz w:val="24"/>
          <w:szCs w:val="24"/>
        </w:rPr>
        <w:t xml:space="preserve">Uczestnik aukcji może zalogować się w dowolnym momencie w czasie trwania aukcji </w:t>
      </w:r>
      <w:r w:rsidRPr="00474B37">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474B37">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A3063D">
      <w:pPr>
        <w:pStyle w:val="Akapitzlist"/>
        <w:numPr>
          <w:ilvl w:val="1"/>
          <w:numId w:val="18"/>
        </w:numPr>
        <w:spacing w:before="120" w:line="312" w:lineRule="auto"/>
        <w:ind w:left="499" w:hanging="357"/>
        <w:jc w:val="both"/>
        <w:rPr>
          <w:bCs/>
        </w:rPr>
      </w:pPr>
      <w:bookmarkStart w:id="63" w:name="_Hlk68869954"/>
      <w:bookmarkStart w:id="64" w:name="_Hlk96508933"/>
      <w:r>
        <w:rPr>
          <w:bCs/>
        </w:rPr>
        <w:t>Jeżeli aukcja będzie przeprowadzona na zasadach aukcji japońskiej to:</w:t>
      </w:r>
    </w:p>
    <w:p w14:paraId="2D235CFB" w14:textId="77777777" w:rsidR="00F07F39" w:rsidRDefault="00F07F39" w:rsidP="00A3063D">
      <w:pPr>
        <w:pStyle w:val="Akapitzlist"/>
        <w:numPr>
          <w:ilvl w:val="0"/>
          <w:numId w:val="63"/>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A3063D">
      <w:pPr>
        <w:pStyle w:val="Akapitzlist"/>
        <w:numPr>
          <w:ilvl w:val="0"/>
          <w:numId w:val="63"/>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A3063D">
      <w:pPr>
        <w:pStyle w:val="Akapitzlist"/>
        <w:numPr>
          <w:ilvl w:val="0"/>
          <w:numId w:val="63"/>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A3063D">
      <w:pPr>
        <w:pStyle w:val="Akapitzlist"/>
        <w:numPr>
          <w:ilvl w:val="0"/>
          <w:numId w:val="63"/>
        </w:numPr>
        <w:spacing w:before="120" w:line="312" w:lineRule="auto"/>
        <w:jc w:val="both"/>
        <w:rPr>
          <w:bCs/>
        </w:rPr>
      </w:pPr>
      <w:r>
        <w:rPr>
          <w:bCs/>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A3063D">
      <w:pPr>
        <w:pStyle w:val="Akapitzlist"/>
        <w:numPr>
          <w:ilvl w:val="0"/>
          <w:numId w:val="63"/>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A3063D">
      <w:pPr>
        <w:pStyle w:val="Akapitzlist"/>
        <w:numPr>
          <w:ilvl w:val="0"/>
          <w:numId w:val="63"/>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A3063D">
      <w:pPr>
        <w:pStyle w:val="Akapitzlist"/>
        <w:numPr>
          <w:ilvl w:val="0"/>
          <w:numId w:val="63"/>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A3063D">
      <w:pPr>
        <w:pStyle w:val="Akapitzlist"/>
        <w:numPr>
          <w:ilvl w:val="0"/>
          <w:numId w:val="63"/>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A3063D">
      <w:pPr>
        <w:pStyle w:val="Akapitzlist"/>
        <w:numPr>
          <w:ilvl w:val="1"/>
          <w:numId w:val="18"/>
        </w:numPr>
        <w:spacing w:before="120" w:line="312" w:lineRule="auto"/>
        <w:jc w:val="both"/>
        <w:rPr>
          <w:bCs/>
        </w:rPr>
      </w:pPr>
      <w:r>
        <w:rPr>
          <w:bCs/>
        </w:rPr>
        <w:t xml:space="preserve">Zamawiający zastrzega sobie prawo do powtórzenia aukcji, zgodnie z zapisami </w:t>
      </w:r>
      <w:r>
        <w:rPr>
          <w:bCs/>
        </w:rPr>
        <w:br/>
      </w:r>
      <w:r w:rsidRPr="00474B37">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A3063D">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A3063D">
      <w:pPr>
        <w:pStyle w:val="Akapitzlist"/>
        <w:numPr>
          <w:ilvl w:val="0"/>
          <w:numId w:val="6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A3063D">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68B42696" w:rsidR="00367BB3" w:rsidRPr="003F37C4" w:rsidRDefault="00367BB3" w:rsidP="00A3063D">
      <w:pPr>
        <w:pStyle w:val="Akapitzlist"/>
        <w:numPr>
          <w:ilvl w:val="1"/>
          <w:numId w:val="18"/>
        </w:numPr>
        <w:spacing w:before="120" w:line="312" w:lineRule="auto"/>
        <w:jc w:val="both"/>
        <w:rPr>
          <w:bCs/>
          <w:color w:val="00B050"/>
        </w:rPr>
      </w:pPr>
      <w:r w:rsidRPr="000C5BB6">
        <w:rPr>
          <w:b/>
        </w:rPr>
        <w:t xml:space="preserve">Sposób wyliczenia cen jednostkowych i wartości </w:t>
      </w:r>
      <w:r w:rsidRPr="003F37C4">
        <w:rPr>
          <w:b/>
        </w:rPr>
        <w:t>zamówienia</w:t>
      </w:r>
      <w:r w:rsidR="00FE23AB">
        <w:rPr>
          <w:b/>
        </w:rPr>
        <w:t xml:space="preserve">. – nie dotyczy </w:t>
      </w:r>
    </w:p>
    <w:p w14:paraId="7AE8C1B3" w14:textId="0A79F95E" w:rsidR="00367BB3" w:rsidRDefault="00367BB3" w:rsidP="00FE23AB">
      <w:pPr>
        <w:pStyle w:val="bullet"/>
        <w:spacing w:before="120" w:after="0" w:line="312" w:lineRule="auto"/>
        <w:ind w:left="426"/>
        <w:jc w:val="both"/>
      </w:pP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23084948"/>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3063D">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A3063D">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2308494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2308495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17071BD4"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2308495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474B37">
        <w:rPr>
          <w:rFonts w:ascii="Times New Roman" w:hAnsi="Times New Roman" w:cs="Times New Roman"/>
          <w:color w:val="auto"/>
          <w:sz w:val="24"/>
          <w:szCs w:val="24"/>
        </w:rPr>
        <w:t>- nie dotyczy</w:t>
      </w:r>
      <w:bookmarkEnd w:id="77"/>
    </w:p>
    <w:p w14:paraId="207E7B33" w14:textId="5859B070" w:rsidR="00232D84" w:rsidRPr="00232D84" w:rsidRDefault="00232D84" w:rsidP="00474B37">
      <w:pPr>
        <w:spacing w:before="120" w:line="312" w:lineRule="auto"/>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2308495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59076144"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474B37">
        <w:rPr>
          <w:sz w:val="24"/>
          <w:szCs w:val="24"/>
        </w:rPr>
        <w:t xml:space="preserve">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52E5DA0B" w14:textId="77777777" w:rsidR="00474B37" w:rsidRDefault="00474B37"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23084953"/>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3E099BAD" w14:textId="2720E12E" w:rsidR="00BA7AF7" w:rsidRDefault="00474B37" w:rsidP="00474B37">
      <w:pPr>
        <w:tabs>
          <w:tab w:val="left" w:pos="1843"/>
        </w:tabs>
        <w:jc w:val="both"/>
        <w:rPr>
          <w:sz w:val="22"/>
          <w:szCs w:val="22"/>
        </w:rPr>
      </w:pPr>
      <w:r w:rsidRPr="00474B37">
        <w:rPr>
          <w:b/>
          <w:bCs/>
          <w:sz w:val="22"/>
          <w:szCs w:val="22"/>
        </w:rPr>
        <w:t>Załącznik nr 1a-</w:t>
      </w:r>
      <w:r>
        <w:rPr>
          <w:b/>
          <w:bCs/>
          <w:sz w:val="22"/>
          <w:szCs w:val="22"/>
        </w:rPr>
        <w:t xml:space="preserve">     </w:t>
      </w:r>
      <w:r w:rsidRPr="00474B37">
        <w:rPr>
          <w:b/>
          <w:bCs/>
          <w:sz w:val="22"/>
          <w:szCs w:val="22"/>
        </w:rPr>
        <w:t xml:space="preserve"> </w:t>
      </w:r>
      <w:r w:rsidRPr="00474B37">
        <w:rPr>
          <w:sz w:val="22"/>
          <w:szCs w:val="22"/>
        </w:rPr>
        <w:t xml:space="preserve">Projekt </w:t>
      </w:r>
      <w:r w:rsidR="00C015FD">
        <w:rPr>
          <w:sz w:val="22"/>
          <w:szCs w:val="22"/>
        </w:rPr>
        <w:t>po</w:t>
      </w:r>
      <w:r w:rsidRPr="00474B37">
        <w:rPr>
          <w:sz w:val="22"/>
          <w:szCs w:val="22"/>
        </w:rPr>
        <w:t>wykonawczy- stanowi od</w:t>
      </w:r>
      <w:r w:rsidR="00BA7AF7">
        <w:rPr>
          <w:sz w:val="22"/>
          <w:szCs w:val="22"/>
        </w:rPr>
        <w:t xml:space="preserve">dzielny </w:t>
      </w:r>
      <w:r w:rsidRPr="00474B37">
        <w:rPr>
          <w:sz w:val="22"/>
          <w:szCs w:val="22"/>
        </w:rPr>
        <w:t xml:space="preserve"> załącznik</w:t>
      </w:r>
      <w:r w:rsidR="00BA7AF7">
        <w:rPr>
          <w:sz w:val="22"/>
          <w:szCs w:val="22"/>
        </w:rPr>
        <w:t xml:space="preserve"> zamieszczony w Profilu  </w:t>
      </w:r>
    </w:p>
    <w:p w14:paraId="62468E2A" w14:textId="60C51171" w:rsidR="00474B37" w:rsidRPr="00474B37" w:rsidRDefault="00BA7AF7" w:rsidP="00474B37">
      <w:pPr>
        <w:tabs>
          <w:tab w:val="left" w:pos="1843"/>
        </w:tabs>
        <w:jc w:val="both"/>
        <w:rPr>
          <w:b/>
          <w:bCs/>
          <w:sz w:val="22"/>
          <w:szCs w:val="22"/>
        </w:rPr>
      </w:pPr>
      <w:r>
        <w:rPr>
          <w:sz w:val="22"/>
          <w:szCs w:val="22"/>
        </w:rPr>
        <w:t xml:space="preserve">                                  Nabywcy</w:t>
      </w:r>
    </w:p>
    <w:p w14:paraId="7A659FA5" w14:textId="77777777" w:rsidR="00BA7AF7" w:rsidRPr="00BA7AF7" w:rsidRDefault="00474B37" w:rsidP="00BA7AF7">
      <w:pPr>
        <w:tabs>
          <w:tab w:val="left" w:pos="1843"/>
        </w:tabs>
        <w:jc w:val="both"/>
        <w:rPr>
          <w:sz w:val="22"/>
          <w:szCs w:val="22"/>
        </w:rPr>
      </w:pPr>
      <w:r w:rsidRPr="00474B37">
        <w:rPr>
          <w:b/>
          <w:bCs/>
          <w:sz w:val="22"/>
          <w:szCs w:val="22"/>
        </w:rPr>
        <w:t xml:space="preserve">Załącznik nr 1b- </w:t>
      </w:r>
      <w:r>
        <w:rPr>
          <w:b/>
          <w:bCs/>
          <w:sz w:val="22"/>
          <w:szCs w:val="22"/>
        </w:rPr>
        <w:t xml:space="preserve">    </w:t>
      </w:r>
      <w:r w:rsidRPr="00474B37">
        <w:rPr>
          <w:sz w:val="22"/>
          <w:szCs w:val="22"/>
        </w:rPr>
        <w:t xml:space="preserve">Przedmiar robót- stanowi </w:t>
      </w:r>
      <w:r w:rsidR="00BA7AF7" w:rsidRPr="00BA7AF7">
        <w:rPr>
          <w:sz w:val="22"/>
          <w:szCs w:val="22"/>
        </w:rPr>
        <w:t xml:space="preserve">oddzielny  załącznik zamieszczony w Profilu  </w:t>
      </w:r>
    </w:p>
    <w:p w14:paraId="36ECE653" w14:textId="27AA7175" w:rsidR="00474B37" w:rsidRPr="00F45A8C" w:rsidRDefault="00BA7AF7" w:rsidP="00BA7AF7">
      <w:pPr>
        <w:tabs>
          <w:tab w:val="left" w:pos="1843"/>
        </w:tabs>
        <w:jc w:val="both"/>
        <w:rPr>
          <w:b/>
          <w:bCs/>
          <w:sz w:val="22"/>
          <w:szCs w:val="22"/>
        </w:rPr>
      </w:pPr>
      <w:r w:rsidRPr="00BA7AF7">
        <w:rPr>
          <w:sz w:val="22"/>
          <w:szCs w:val="22"/>
        </w:rPr>
        <w:t xml:space="preserve">                                  Nabywcy</w:t>
      </w:r>
    </w:p>
    <w:p w14:paraId="05F64545" w14:textId="7C59046A" w:rsidR="00F01CBF" w:rsidRPr="00474B37" w:rsidRDefault="00F01CBF" w:rsidP="00E32BAD">
      <w:pPr>
        <w:tabs>
          <w:tab w:val="left" w:pos="1843"/>
        </w:tabs>
        <w:jc w:val="both"/>
        <w:rPr>
          <w:strike/>
          <w:sz w:val="22"/>
          <w:szCs w:val="22"/>
        </w:rPr>
      </w:pPr>
      <w:bookmarkStart w:id="85" w:name="_Hlk83029693"/>
      <w:r w:rsidRPr="00474B37">
        <w:rPr>
          <w:strike/>
          <w:sz w:val="22"/>
          <w:szCs w:val="22"/>
        </w:rPr>
        <w:t xml:space="preserve">Załącznik nr 1.1 – </w:t>
      </w:r>
      <w:r w:rsidR="00E32BAD" w:rsidRPr="00474B37">
        <w:rPr>
          <w:strike/>
          <w:sz w:val="22"/>
          <w:szCs w:val="22"/>
        </w:rPr>
        <w:tab/>
      </w:r>
      <w:r w:rsidRPr="00474B37">
        <w:rPr>
          <w:strike/>
          <w:sz w:val="22"/>
          <w:szCs w:val="22"/>
        </w:rPr>
        <w:t xml:space="preserve">Wzór </w:t>
      </w:r>
      <w:r w:rsidR="00760BE5" w:rsidRPr="00474B37">
        <w:rPr>
          <w:strike/>
          <w:sz w:val="22"/>
          <w:szCs w:val="22"/>
        </w:rPr>
        <w:t>za</w:t>
      </w:r>
      <w:r w:rsidRPr="00474B37">
        <w:rPr>
          <w:strike/>
          <w:sz w:val="22"/>
          <w:szCs w:val="22"/>
        </w:rPr>
        <w:t>potrzebowania na</w:t>
      </w:r>
      <w:r w:rsidR="00760BE5" w:rsidRPr="00474B37">
        <w:rPr>
          <w:strike/>
          <w:sz w:val="22"/>
          <w:szCs w:val="22"/>
        </w:rPr>
        <w:t xml:space="preserve"> (wzajemne)</w:t>
      </w:r>
      <w:r w:rsidRPr="00474B37">
        <w:rPr>
          <w:strike/>
          <w:sz w:val="22"/>
          <w:szCs w:val="22"/>
        </w:rPr>
        <w:t xml:space="preserve"> świadczenia </w:t>
      </w:r>
      <w:r w:rsidR="00760BE5" w:rsidRPr="00474B37">
        <w:rPr>
          <w:strike/>
          <w:sz w:val="22"/>
          <w:szCs w:val="22"/>
        </w:rPr>
        <w:t>Zamawiającego</w:t>
      </w:r>
      <w:r w:rsidR="00474B37">
        <w:rPr>
          <w:strike/>
          <w:sz w:val="22"/>
          <w:szCs w:val="22"/>
        </w:rPr>
        <w:t xml:space="preserve">- </w:t>
      </w:r>
      <w:r w:rsidR="00474B37" w:rsidRPr="00474B37">
        <w:rPr>
          <w:sz w:val="22"/>
          <w:szCs w:val="22"/>
        </w:rPr>
        <w:t>nie dotyczy</w:t>
      </w:r>
      <w:r w:rsidR="00474B37">
        <w:rPr>
          <w:strike/>
          <w:sz w:val="22"/>
          <w:szCs w:val="22"/>
        </w:rPr>
        <w:t xml:space="preserve"> </w:t>
      </w:r>
    </w:p>
    <w:p w14:paraId="1AE3CCC0" w14:textId="77777777" w:rsidR="00474B37" w:rsidRPr="00474B37" w:rsidRDefault="00F01CBF" w:rsidP="00E32BAD">
      <w:pPr>
        <w:tabs>
          <w:tab w:val="left" w:pos="1843"/>
        </w:tabs>
        <w:jc w:val="both"/>
        <w:rPr>
          <w:sz w:val="22"/>
          <w:szCs w:val="22"/>
        </w:rPr>
      </w:pPr>
      <w:r w:rsidRPr="00474B37">
        <w:rPr>
          <w:strike/>
          <w:sz w:val="22"/>
          <w:szCs w:val="22"/>
        </w:rPr>
        <w:t xml:space="preserve">Załącznik nr 1.2 </w:t>
      </w:r>
      <w:r w:rsidR="00760BE5" w:rsidRPr="00474B37">
        <w:rPr>
          <w:strike/>
          <w:sz w:val="22"/>
          <w:szCs w:val="22"/>
        </w:rPr>
        <w:t>–</w:t>
      </w:r>
      <w:r w:rsidRPr="00474B37">
        <w:rPr>
          <w:strike/>
          <w:sz w:val="22"/>
          <w:szCs w:val="22"/>
        </w:rPr>
        <w:t xml:space="preserve"> </w:t>
      </w:r>
      <w:r w:rsidR="00E32BAD" w:rsidRPr="00474B37">
        <w:rPr>
          <w:strike/>
          <w:sz w:val="22"/>
          <w:szCs w:val="22"/>
        </w:rPr>
        <w:tab/>
      </w:r>
      <w:r w:rsidRPr="00474B37">
        <w:rPr>
          <w:strike/>
          <w:sz w:val="22"/>
          <w:szCs w:val="22"/>
        </w:rPr>
        <w:t xml:space="preserve">Wzór oświadczenia </w:t>
      </w:r>
      <w:r w:rsidR="00DB4D9E" w:rsidRPr="00474B37">
        <w:rPr>
          <w:strike/>
          <w:sz w:val="22"/>
          <w:szCs w:val="22"/>
        </w:rPr>
        <w:t>Wykonawcy</w:t>
      </w:r>
      <w:r w:rsidRPr="00474B37">
        <w:rPr>
          <w:strike/>
          <w:sz w:val="22"/>
          <w:szCs w:val="22"/>
        </w:rPr>
        <w:t xml:space="preserve"> o niekorzystaniu ze wzajemnych świadczeń</w:t>
      </w:r>
      <w:r w:rsidR="00474B37">
        <w:rPr>
          <w:strike/>
          <w:sz w:val="22"/>
          <w:szCs w:val="22"/>
        </w:rPr>
        <w:t xml:space="preserve">- </w:t>
      </w:r>
      <w:r w:rsidR="00474B37" w:rsidRPr="00474B37">
        <w:rPr>
          <w:sz w:val="22"/>
          <w:szCs w:val="22"/>
        </w:rPr>
        <w:t xml:space="preserve">nie  </w:t>
      </w:r>
    </w:p>
    <w:p w14:paraId="53CC2AD4" w14:textId="08DE11FD" w:rsidR="00F01CBF" w:rsidRPr="00474B37" w:rsidRDefault="00474B37" w:rsidP="00E32BAD">
      <w:pPr>
        <w:tabs>
          <w:tab w:val="left" w:pos="1843"/>
        </w:tabs>
        <w:jc w:val="both"/>
        <w:rPr>
          <w:sz w:val="22"/>
          <w:szCs w:val="22"/>
        </w:rPr>
      </w:pPr>
      <w:r w:rsidRPr="00474B37">
        <w:rPr>
          <w:sz w:val="22"/>
          <w:szCs w:val="22"/>
        </w:rPr>
        <w:t xml:space="preserve">                                  dotyczy </w:t>
      </w:r>
    </w:p>
    <w:p w14:paraId="5A93DAC9" w14:textId="431A47E2" w:rsidR="00F01CBF" w:rsidRPr="00474B37" w:rsidRDefault="00F01CBF" w:rsidP="00E32BAD">
      <w:pPr>
        <w:tabs>
          <w:tab w:val="left" w:pos="1843"/>
        </w:tabs>
        <w:ind w:left="1843" w:hanging="1843"/>
        <w:jc w:val="both"/>
        <w:rPr>
          <w:strike/>
          <w:sz w:val="22"/>
          <w:szCs w:val="22"/>
        </w:rPr>
      </w:pPr>
      <w:r w:rsidRPr="00474B37">
        <w:rPr>
          <w:strike/>
          <w:sz w:val="22"/>
          <w:szCs w:val="22"/>
        </w:rPr>
        <w:t xml:space="preserve">Załącznik nr 1.3 </w:t>
      </w:r>
      <w:r w:rsidR="00760BE5" w:rsidRPr="00474B37">
        <w:rPr>
          <w:strike/>
          <w:sz w:val="22"/>
          <w:szCs w:val="22"/>
        </w:rPr>
        <w:t>–</w:t>
      </w:r>
      <w:r w:rsidRPr="00474B37">
        <w:rPr>
          <w:strike/>
          <w:sz w:val="22"/>
          <w:szCs w:val="22"/>
        </w:rPr>
        <w:t xml:space="preserve"> </w:t>
      </w:r>
      <w:r w:rsidR="00E32BAD" w:rsidRPr="00474B37">
        <w:rPr>
          <w:strike/>
          <w:sz w:val="22"/>
          <w:szCs w:val="22"/>
        </w:rPr>
        <w:tab/>
      </w:r>
      <w:r w:rsidRPr="00474B37">
        <w:rPr>
          <w:strike/>
          <w:sz w:val="22"/>
          <w:szCs w:val="22"/>
        </w:rPr>
        <w:t xml:space="preserve">Zakres odpłatnych usług świadczonych przez Zamawiającego na rzecz </w:t>
      </w:r>
      <w:r w:rsidR="00DB4D9E" w:rsidRPr="00474B37">
        <w:rPr>
          <w:strike/>
          <w:sz w:val="22"/>
          <w:szCs w:val="22"/>
        </w:rPr>
        <w:t>Wykonawcy</w:t>
      </w:r>
      <w:r w:rsidR="00760BE5" w:rsidRPr="00474B37">
        <w:rPr>
          <w:strike/>
          <w:sz w:val="22"/>
          <w:szCs w:val="22"/>
        </w:rPr>
        <w:t xml:space="preserve"> w ramach realizacji przedmiotu przetargu</w:t>
      </w:r>
      <w:r w:rsidR="00474B37">
        <w:rPr>
          <w:strike/>
          <w:sz w:val="22"/>
          <w:szCs w:val="22"/>
        </w:rPr>
        <w:t xml:space="preserve">- </w:t>
      </w:r>
      <w:r w:rsidR="00474B37" w:rsidRPr="00474B37">
        <w:rPr>
          <w:sz w:val="22"/>
          <w:szCs w:val="22"/>
        </w:rPr>
        <w:t>nie dotyczy</w:t>
      </w:r>
      <w:r w:rsidR="00474B37">
        <w:rPr>
          <w:strike/>
          <w:sz w:val="22"/>
          <w:szCs w:val="22"/>
        </w:rPr>
        <w:t xml:space="preserve"> </w:t>
      </w:r>
    </w:p>
    <w:p w14:paraId="753D2DB4" w14:textId="3C2451C5" w:rsidR="00F01CBF" w:rsidRPr="00474B37" w:rsidRDefault="00F01CBF" w:rsidP="00E32BAD">
      <w:pPr>
        <w:tabs>
          <w:tab w:val="left" w:pos="1843"/>
        </w:tabs>
        <w:ind w:left="1843" w:hanging="1843"/>
        <w:jc w:val="both"/>
        <w:rPr>
          <w:sz w:val="22"/>
          <w:szCs w:val="22"/>
        </w:rPr>
      </w:pPr>
      <w:r w:rsidRPr="00474B37">
        <w:rPr>
          <w:strike/>
          <w:sz w:val="22"/>
          <w:szCs w:val="22"/>
        </w:rPr>
        <w:t xml:space="preserve">Załącznik nr 1.4 </w:t>
      </w:r>
      <w:r w:rsidR="00760BE5" w:rsidRPr="00474B37">
        <w:rPr>
          <w:strike/>
          <w:sz w:val="22"/>
          <w:szCs w:val="22"/>
        </w:rPr>
        <w:t>–</w:t>
      </w:r>
      <w:r w:rsidRPr="00474B37">
        <w:rPr>
          <w:strike/>
          <w:sz w:val="22"/>
          <w:szCs w:val="22"/>
        </w:rPr>
        <w:t xml:space="preserve"> </w:t>
      </w:r>
      <w:r w:rsidR="00E32BAD" w:rsidRPr="00474B37">
        <w:rPr>
          <w:strike/>
          <w:sz w:val="22"/>
          <w:szCs w:val="22"/>
        </w:rPr>
        <w:tab/>
      </w:r>
      <w:r w:rsidRPr="00474B37">
        <w:rPr>
          <w:strike/>
          <w:sz w:val="22"/>
          <w:szCs w:val="22"/>
        </w:rPr>
        <w:t xml:space="preserve">Cennik odpłatnych usług świadczonych przez Zamawiającego na rzecz </w:t>
      </w:r>
      <w:r w:rsidR="00DB4D9E" w:rsidRPr="00474B37">
        <w:rPr>
          <w:strike/>
          <w:sz w:val="22"/>
          <w:szCs w:val="22"/>
        </w:rPr>
        <w:t>Wykonawcy</w:t>
      </w:r>
      <w:r w:rsidR="00760BE5" w:rsidRPr="00474B37">
        <w:rPr>
          <w:strike/>
          <w:sz w:val="22"/>
          <w:szCs w:val="22"/>
        </w:rPr>
        <w:t xml:space="preserve"> </w:t>
      </w:r>
      <w:r w:rsidR="00353E0F" w:rsidRPr="00474B37">
        <w:rPr>
          <w:strike/>
          <w:sz w:val="22"/>
          <w:szCs w:val="22"/>
        </w:rPr>
        <w:t>w ramach realizacji przedmiotu przetargu</w:t>
      </w:r>
      <w:r w:rsidR="00474B37">
        <w:rPr>
          <w:strike/>
          <w:sz w:val="22"/>
          <w:szCs w:val="22"/>
        </w:rPr>
        <w:t xml:space="preserve">- </w:t>
      </w:r>
      <w:r w:rsidR="00474B37">
        <w:rPr>
          <w:sz w:val="22"/>
          <w:szCs w:val="22"/>
        </w:rPr>
        <w:t>nie dotyczy</w:t>
      </w:r>
    </w:p>
    <w:p w14:paraId="470F46AE" w14:textId="78FD18B7" w:rsidR="00F01CBF" w:rsidRPr="00474B37" w:rsidRDefault="00F01CBF" w:rsidP="00E32BAD">
      <w:pPr>
        <w:tabs>
          <w:tab w:val="left" w:pos="1843"/>
        </w:tabs>
        <w:jc w:val="both"/>
        <w:rPr>
          <w:b/>
          <w:bCs/>
          <w:strike/>
          <w:sz w:val="22"/>
          <w:szCs w:val="22"/>
        </w:rPr>
      </w:pPr>
      <w:r w:rsidRPr="00474B37">
        <w:rPr>
          <w:strike/>
          <w:sz w:val="22"/>
          <w:szCs w:val="22"/>
        </w:rPr>
        <w:lastRenderedPageBreak/>
        <w:t xml:space="preserve">Załącznik nr 1.5 </w:t>
      </w:r>
      <w:r w:rsidR="00760BE5" w:rsidRPr="00474B37">
        <w:rPr>
          <w:strike/>
          <w:sz w:val="22"/>
          <w:szCs w:val="22"/>
        </w:rPr>
        <w:t>–</w:t>
      </w:r>
      <w:r w:rsidRPr="00474B37">
        <w:rPr>
          <w:strike/>
          <w:sz w:val="22"/>
          <w:szCs w:val="22"/>
        </w:rPr>
        <w:t xml:space="preserve"> </w:t>
      </w:r>
      <w:r w:rsidR="00E32BAD" w:rsidRPr="00474B37">
        <w:rPr>
          <w:strike/>
          <w:sz w:val="22"/>
          <w:szCs w:val="22"/>
        </w:rPr>
        <w:tab/>
      </w:r>
      <w:r w:rsidRPr="00474B37">
        <w:rPr>
          <w:strike/>
          <w:sz w:val="22"/>
          <w:szCs w:val="22"/>
        </w:rPr>
        <w:t>Wzór umowy przychodowej</w:t>
      </w:r>
      <w:r w:rsidR="00474B37">
        <w:rPr>
          <w:strike/>
          <w:sz w:val="22"/>
          <w:szCs w:val="22"/>
        </w:rPr>
        <w:t xml:space="preserve">- </w:t>
      </w:r>
      <w:r w:rsidR="00474B37" w:rsidRPr="00474B37">
        <w:rPr>
          <w:sz w:val="22"/>
          <w:szCs w:val="22"/>
        </w:rPr>
        <w:t>nie dotyczy</w:t>
      </w:r>
    </w:p>
    <w:bookmarkEnd w:id="85"/>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04D8C723" w:rsidR="00A77593" w:rsidRPr="00F45A8C" w:rsidRDefault="00A77593" w:rsidP="00E32BAD">
      <w:pPr>
        <w:tabs>
          <w:tab w:val="left" w:pos="1843"/>
        </w:tabs>
        <w:jc w:val="both"/>
        <w:rPr>
          <w:sz w:val="22"/>
          <w:szCs w:val="22"/>
        </w:rPr>
      </w:pPr>
      <w:r w:rsidRPr="004544F1">
        <w:rPr>
          <w:b/>
          <w:bCs/>
          <w:strike/>
          <w:sz w:val="22"/>
          <w:szCs w:val="22"/>
        </w:rPr>
        <w:t>Załącznik nr 3</w:t>
      </w:r>
      <w:r w:rsidRPr="004544F1">
        <w:rPr>
          <w:strike/>
          <w:sz w:val="22"/>
          <w:szCs w:val="22"/>
        </w:rPr>
        <w:t xml:space="preserve"> </w:t>
      </w:r>
      <w:r w:rsidRPr="004544F1">
        <w:rPr>
          <w:b/>
          <w:bCs/>
          <w:strike/>
          <w:sz w:val="22"/>
          <w:szCs w:val="22"/>
        </w:rPr>
        <w:t>–</w:t>
      </w:r>
      <w:r w:rsidRPr="004544F1">
        <w:rPr>
          <w:strike/>
          <w:sz w:val="22"/>
          <w:szCs w:val="22"/>
        </w:rPr>
        <w:t xml:space="preserve"> </w:t>
      </w:r>
      <w:r w:rsidR="00E32BAD" w:rsidRPr="004544F1">
        <w:rPr>
          <w:strike/>
          <w:sz w:val="22"/>
          <w:szCs w:val="22"/>
        </w:rPr>
        <w:tab/>
      </w:r>
      <w:r w:rsidRPr="004544F1">
        <w:rPr>
          <w:strike/>
          <w:sz w:val="22"/>
          <w:szCs w:val="22"/>
        </w:rPr>
        <w:t xml:space="preserve">Zobowiązanie </w:t>
      </w:r>
      <w:r w:rsidR="00DB4D9E" w:rsidRPr="004544F1">
        <w:rPr>
          <w:strike/>
          <w:sz w:val="22"/>
          <w:szCs w:val="22"/>
        </w:rPr>
        <w:t>Wykonawcy</w:t>
      </w:r>
      <w:r w:rsidRPr="004544F1">
        <w:rPr>
          <w:strike/>
          <w:sz w:val="22"/>
          <w:szCs w:val="22"/>
        </w:rPr>
        <w:t xml:space="preserve"> do zachowania poufności</w:t>
      </w:r>
      <w:r w:rsidR="004544F1">
        <w:rPr>
          <w:sz w:val="22"/>
          <w:szCs w:val="22"/>
        </w:rPr>
        <w:t>- nie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BA7AF7" w:rsidRDefault="00F01CBF" w:rsidP="00E32BAD">
      <w:pPr>
        <w:tabs>
          <w:tab w:val="left" w:pos="1843"/>
        </w:tabs>
        <w:jc w:val="both"/>
        <w:rPr>
          <w:bCs/>
          <w:strike/>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BA7AF7">
        <w:rPr>
          <w:bCs/>
          <w:strike/>
          <w:sz w:val="22"/>
          <w:szCs w:val="22"/>
        </w:rPr>
        <w:t>Wykaz osób kierowanych do wykonania zamówienia</w:t>
      </w:r>
    </w:p>
    <w:p w14:paraId="1AEAA996" w14:textId="3EE96950"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BA7AF7">
        <w:rPr>
          <w:bCs/>
          <w:strike/>
          <w:sz w:val="22"/>
          <w:szCs w:val="22"/>
        </w:rPr>
        <w:t>Wykaz urządzeń lub wyposażenia zakładu</w:t>
      </w:r>
      <w:r w:rsidR="00BA7AF7" w:rsidRPr="00BA7AF7">
        <w:rPr>
          <w:bCs/>
          <w:strike/>
          <w:sz w:val="22"/>
          <w:szCs w:val="22"/>
        </w:rPr>
        <w:t xml:space="preserve">- </w:t>
      </w:r>
      <w:r w:rsidR="00BA7AF7">
        <w:rPr>
          <w:bCs/>
          <w:sz w:val="22"/>
          <w:szCs w:val="22"/>
        </w:rPr>
        <w:t xml:space="preserve">nie dotyczy </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6" w:name="_Hlk107402305"/>
      <w:r w:rsidRPr="00353E0F">
        <w:rPr>
          <w:bCs/>
          <w:sz w:val="22"/>
          <w:szCs w:val="22"/>
        </w:rPr>
        <w:t>niezbędnych do wykonania zamówienia</w:t>
      </w:r>
      <w:bookmarkEnd w:id="86"/>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424C7C28" w14:textId="4010376F"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 xml:space="preserve">Przedmiot zamówienia: </w:t>
      </w:r>
      <w:r w:rsidRPr="00B87210">
        <w:rPr>
          <w:rFonts w:eastAsiaTheme="minorHAnsi"/>
          <w:i/>
          <w:sz w:val="22"/>
          <w:szCs w:val="22"/>
          <w:lang w:eastAsia="en-US"/>
        </w:rPr>
        <w:t>51250</w:t>
      </w:r>
      <w:r w:rsidR="001F2C46" w:rsidRPr="00B87210">
        <w:rPr>
          <w:rFonts w:eastAsiaTheme="minorHAnsi"/>
          <w:i/>
          <w:sz w:val="22"/>
          <w:szCs w:val="22"/>
          <w:lang w:eastAsia="en-US"/>
        </w:rPr>
        <w:t>1014</w:t>
      </w:r>
      <w:r w:rsidRPr="00096885">
        <w:rPr>
          <w:rFonts w:cstheme="minorBidi"/>
          <w:bCs/>
          <w:i/>
          <w:iCs/>
          <w:sz w:val="24"/>
          <w:szCs w:val="24"/>
        </w:rPr>
        <w:t xml:space="preserve">  - </w:t>
      </w:r>
      <w:r w:rsidRPr="00096885">
        <w:rPr>
          <w:bCs/>
          <w:sz w:val="24"/>
          <w:szCs w:val="24"/>
        </w:rPr>
        <w:t>„</w:t>
      </w:r>
      <w:r w:rsidRPr="00096885">
        <w:rPr>
          <w:rFonts w:eastAsiaTheme="minorHAnsi"/>
          <w:sz w:val="22"/>
          <w:szCs w:val="22"/>
          <w:lang w:eastAsia="en-US"/>
        </w:rPr>
        <w:t>Dostawa wraz z montażem Systemu Sygnalizacji Pożaru dla Polskiej Grupy Górniczej S.A. Oddział Zakład Remontowo-Produkcyjny</w:t>
      </w:r>
      <w:r w:rsidRPr="00096885">
        <w:rPr>
          <w:bCs/>
          <w:sz w:val="24"/>
          <w:szCs w:val="24"/>
        </w:rPr>
        <w:t>”</w:t>
      </w:r>
    </w:p>
    <w:p w14:paraId="0B43ECD7" w14:textId="77777777" w:rsidR="00096885" w:rsidRPr="00096885" w:rsidRDefault="00096885" w:rsidP="00096885">
      <w:pPr>
        <w:widowControl w:val="0"/>
        <w:adjustRightInd w:val="0"/>
        <w:contextualSpacing/>
        <w:jc w:val="both"/>
        <w:textAlignment w:val="baseline"/>
        <w:rPr>
          <w:b/>
          <w:sz w:val="24"/>
          <w:szCs w:val="24"/>
        </w:rPr>
      </w:pPr>
    </w:p>
    <w:p w14:paraId="47E1B392" w14:textId="77777777"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 xml:space="preserve">Lokalizacja realizacji usługi: </w:t>
      </w:r>
    </w:p>
    <w:p w14:paraId="38B2BC1C" w14:textId="77777777" w:rsidR="00096885" w:rsidRPr="00096885" w:rsidRDefault="00096885" w:rsidP="00A3063D">
      <w:pPr>
        <w:numPr>
          <w:ilvl w:val="0"/>
          <w:numId w:val="73"/>
        </w:numPr>
        <w:spacing w:after="160" w:line="259" w:lineRule="auto"/>
        <w:contextualSpacing/>
        <w:rPr>
          <w:rFonts w:eastAsia="Calibri"/>
          <w:bCs/>
          <w:sz w:val="22"/>
          <w:szCs w:val="22"/>
          <w:lang w:eastAsia="en-US"/>
        </w:rPr>
      </w:pPr>
      <w:r w:rsidRPr="00096885">
        <w:rPr>
          <w:rFonts w:eastAsia="Calibri"/>
          <w:bCs/>
          <w:sz w:val="22"/>
          <w:szCs w:val="22"/>
          <w:lang w:eastAsia="en-US"/>
        </w:rPr>
        <w:t>Zakład Remontowo-Produkcyjny WRP-2</w:t>
      </w:r>
    </w:p>
    <w:p w14:paraId="3BE7505E" w14:textId="1F1E4F2E" w:rsidR="00096885" w:rsidRPr="00096885" w:rsidRDefault="00096885" w:rsidP="00096885">
      <w:pPr>
        <w:spacing w:after="160" w:line="259" w:lineRule="auto"/>
        <w:ind w:left="1440"/>
        <w:contextualSpacing/>
        <w:rPr>
          <w:rFonts w:eastAsia="Calibri"/>
          <w:bCs/>
          <w:sz w:val="22"/>
          <w:szCs w:val="22"/>
          <w:lang w:eastAsia="en-US"/>
        </w:rPr>
      </w:pPr>
      <w:r w:rsidRPr="00096885">
        <w:rPr>
          <w:rFonts w:eastAsia="Calibri"/>
          <w:bCs/>
          <w:sz w:val="22"/>
          <w:szCs w:val="22"/>
          <w:lang w:eastAsia="en-US"/>
        </w:rPr>
        <w:t xml:space="preserve">43-225 Wola, </w:t>
      </w:r>
      <w:r w:rsidR="00157920">
        <w:rPr>
          <w:rFonts w:eastAsia="Calibri"/>
          <w:bCs/>
          <w:sz w:val="22"/>
          <w:szCs w:val="22"/>
          <w:lang w:eastAsia="en-US"/>
        </w:rPr>
        <w:t>Kasztanowa 10</w:t>
      </w:r>
    </w:p>
    <w:p w14:paraId="340309F4" w14:textId="77777777" w:rsidR="00096885" w:rsidRPr="00096885" w:rsidRDefault="00096885" w:rsidP="00096885">
      <w:pPr>
        <w:contextualSpacing/>
        <w:rPr>
          <w:rFonts w:eastAsia="Calibri"/>
          <w:b/>
          <w:sz w:val="24"/>
          <w:szCs w:val="24"/>
          <w:lang w:eastAsia="en-US"/>
        </w:rPr>
      </w:pPr>
    </w:p>
    <w:p w14:paraId="73A1AD61" w14:textId="1272DCB8"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 xml:space="preserve">Termin realizacji zamówienia: </w:t>
      </w:r>
      <w:r w:rsidR="00794654">
        <w:rPr>
          <w:rFonts w:eastAsia="Calibri"/>
          <w:bCs/>
          <w:sz w:val="24"/>
          <w:szCs w:val="24"/>
          <w:lang w:eastAsia="en-US"/>
        </w:rPr>
        <w:t xml:space="preserve">Zgodnie z </w:t>
      </w:r>
      <w:r w:rsidR="00794654" w:rsidRPr="00794654">
        <w:rPr>
          <w:sz w:val="24"/>
          <w:szCs w:val="24"/>
        </w:rPr>
        <w:t>§ 5</w:t>
      </w:r>
      <w:r w:rsidR="00794654">
        <w:rPr>
          <w:sz w:val="24"/>
          <w:szCs w:val="24"/>
        </w:rPr>
        <w:t xml:space="preserve"> </w:t>
      </w:r>
      <w:r w:rsidR="00794654">
        <w:rPr>
          <w:rFonts w:eastAsia="Calibri"/>
          <w:bCs/>
          <w:sz w:val="24"/>
          <w:szCs w:val="24"/>
          <w:lang w:eastAsia="en-US"/>
        </w:rPr>
        <w:t xml:space="preserve"> Załącznika nr 5 do SWZ </w:t>
      </w:r>
    </w:p>
    <w:p w14:paraId="1C8556FB" w14:textId="77777777" w:rsidR="00096885" w:rsidRPr="00096885" w:rsidRDefault="00096885" w:rsidP="00A3063D">
      <w:pPr>
        <w:widowControl w:val="0"/>
        <w:numPr>
          <w:ilvl w:val="0"/>
          <w:numId w:val="73"/>
        </w:numPr>
        <w:adjustRightInd w:val="0"/>
        <w:spacing w:after="160" w:line="259" w:lineRule="auto"/>
        <w:contextualSpacing/>
        <w:jc w:val="both"/>
        <w:textAlignment w:val="baseline"/>
        <w:rPr>
          <w:rFonts w:eastAsia="Calibri"/>
          <w:bCs/>
          <w:sz w:val="22"/>
          <w:szCs w:val="22"/>
          <w:lang w:eastAsia="en-US"/>
        </w:rPr>
      </w:pPr>
      <w:r w:rsidRPr="00096885">
        <w:rPr>
          <w:rFonts w:eastAsia="Calibri"/>
          <w:bCs/>
          <w:sz w:val="22"/>
          <w:szCs w:val="22"/>
          <w:lang w:eastAsia="en-US"/>
        </w:rPr>
        <w:t xml:space="preserve">Kolejność wykonywania prac, należy ustalić z Ireneuszem </w:t>
      </w:r>
      <w:proofErr w:type="spellStart"/>
      <w:r w:rsidRPr="00096885">
        <w:rPr>
          <w:rFonts w:eastAsia="Calibri"/>
          <w:bCs/>
          <w:sz w:val="22"/>
          <w:szCs w:val="22"/>
          <w:lang w:eastAsia="en-US"/>
        </w:rPr>
        <w:t>Pierklem</w:t>
      </w:r>
      <w:proofErr w:type="spellEnd"/>
      <w:r w:rsidRPr="00096885">
        <w:rPr>
          <w:rFonts w:eastAsia="Calibri"/>
          <w:bCs/>
          <w:sz w:val="22"/>
          <w:szCs w:val="22"/>
          <w:lang w:eastAsia="en-US"/>
        </w:rPr>
        <w:t xml:space="preserve"> (kierownik WRP-2, nr </w:t>
      </w:r>
      <w:proofErr w:type="spellStart"/>
      <w:r w:rsidRPr="00096885">
        <w:rPr>
          <w:rFonts w:eastAsia="Calibri"/>
          <w:bCs/>
          <w:sz w:val="22"/>
          <w:szCs w:val="22"/>
          <w:lang w:eastAsia="en-US"/>
        </w:rPr>
        <w:t>tel</w:t>
      </w:r>
      <w:proofErr w:type="spellEnd"/>
      <w:r w:rsidRPr="00096885">
        <w:rPr>
          <w:rFonts w:eastAsia="Calibri"/>
          <w:bCs/>
          <w:sz w:val="22"/>
          <w:szCs w:val="22"/>
          <w:lang w:eastAsia="en-US"/>
        </w:rPr>
        <w:t xml:space="preserve">: 662 097 305 e-mail: i.pierkiel@pgg.pl) </w:t>
      </w:r>
    </w:p>
    <w:p w14:paraId="42668EA9" w14:textId="77777777" w:rsidR="00096885" w:rsidRPr="00096885" w:rsidRDefault="00096885" w:rsidP="00096885">
      <w:pPr>
        <w:widowControl w:val="0"/>
        <w:adjustRightInd w:val="0"/>
        <w:contextualSpacing/>
        <w:jc w:val="both"/>
        <w:textAlignment w:val="baseline"/>
        <w:rPr>
          <w:rFonts w:eastAsia="Calibri"/>
          <w:b/>
          <w:sz w:val="24"/>
          <w:szCs w:val="24"/>
          <w:lang w:val="cs-CZ"/>
        </w:rPr>
      </w:pPr>
    </w:p>
    <w:p w14:paraId="737BBB10" w14:textId="77777777"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 xml:space="preserve">Wymagania prawne: </w:t>
      </w:r>
      <w:r w:rsidRPr="00096885">
        <w:rPr>
          <w:rFonts w:eastAsia="Calibri"/>
          <w:bCs/>
          <w:sz w:val="24"/>
          <w:szCs w:val="24"/>
          <w:lang w:eastAsia="en-US"/>
        </w:rPr>
        <w:t>(</w:t>
      </w:r>
      <w:r w:rsidRPr="00096885">
        <w:rPr>
          <w:rFonts w:eastAsia="Calibri"/>
          <w:bCs/>
          <w:i/>
          <w:iCs/>
          <w:sz w:val="24"/>
          <w:szCs w:val="24"/>
          <w:lang w:eastAsia="en-US"/>
        </w:rPr>
        <w:t>jeżeli dotyczy)</w:t>
      </w:r>
    </w:p>
    <w:p w14:paraId="6CC45490" w14:textId="77777777" w:rsidR="00096885" w:rsidRPr="00096885" w:rsidRDefault="00096885" w:rsidP="00096885">
      <w:pPr>
        <w:tabs>
          <w:tab w:val="left" w:pos="284"/>
          <w:tab w:val="left" w:pos="2662"/>
        </w:tabs>
        <w:suppressAutoHyphens/>
        <w:overflowPunct w:val="0"/>
        <w:autoSpaceDE w:val="0"/>
        <w:autoSpaceDN w:val="0"/>
        <w:adjustRightInd w:val="0"/>
        <w:ind w:left="720"/>
        <w:contextualSpacing/>
        <w:jc w:val="both"/>
        <w:rPr>
          <w:rFonts w:eastAsia="Calibri"/>
          <w:bCs/>
          <w:sz w:val="22"/>
          <w:szCs w:val="22"/>
          <w:lang w:eastAsia="en-US"/>
        </w:rPr>
      </w:pPr>
      <w:r w:rsidRPr="00096885">
        <w:rPr>
          <w:rFonts w:eastAsia="Calibri"/>
          <w:bCs/>
          <w:sz w:val="22"/>
          <w:szCs w:val="22"/>
          <w:lang w:eastAsia="en-US"/>
        </w:rPr>
        <w:t>Przedmiot zamówienia powinien być realizowany zgodnie z obowiązującymi przepisami prawa, w szczególności:</w:t>
      </w:r>
    </w:p>
    <w:p w14:paraId="42ED0CFA" w14:textId="77777777" w:rsidR="00096885" w:rsidRPr="00096885" w:rsidRDefault="00096885" w:rsidP="00A3063D">
      <w:pPr>
        <w:numPr>
          <w:ilvl w:val="0"/>
          <w:numId w:val="73"/>
        </w:numPr>
        <w:tabs>
          <w:tab w:val="left" w:pos="284"/>
          <w:tab w:val="left" w:pos="2662"/>
        </w:tabs>
        <w:suppressAutoHyphens/>
        <w:overflowPunct w:val="0"/>
        <w:autoSpaceDE w:val="0"/>
        <w:autoSpaceDN w:val="0"/>
        <w:adjustRightInd w:val="0"/>
        <w:spacing w:after="160" w:line="259" w:lineRule="auto"/>
        <w:contextualSpacing/>
        <w:jc w:val="both"/>
        <w:rPr>
          <w:rFonts w:eastAsia="Calibri"/>
          <w:bCs/>
          <w:sz w:val="22"/>
          <w:szCs w:val="22"/>
          <w:lang w:eastAsia="en-US"/>
        </w:rPr>
      </w:pPr>
      <w:r w:rsidRPr="00096885">
        <w:rPr>
          <w:rFonts w:eastAsia="Calibri"/>
          <w:bCs/>
          <w:sz w:val="22"/>
          <w:szCs w:val="22"/>
          <w:lang w:eastAsia="en-US"/>
        </w:rPr>
        <w:t>Dostawa wraz z montażem przeprowadzona zgodnie z projektem przekazanym przez Zamawiającego.</w:t>
      </w:r>
    </w:p>
    <w:p w14:paraId="1B17A59E" w14:textId="77777777" w:rsidR="00096885" w:rsidRPr="00096885" w:rsidRDefault="00096885" w:rsidP="00A3063D">
      <w:pPr>
        <w:numPr>
          <w:ilvl w:val="0"/>
          <w:numId w:val="73"/>
        </w:numPr>
        <w:spacing w:after="160" w:line="259" w:lineRule="auto"/>
        <w:contextualSpacing/>
        <w:rPr>
          <w:rFonts w:eastAsia="Calibri"/>
          <w:bCs/>
          <w:sz w:val="22"/>
          <w:szCs w:val="22"/>
          <w:lang w:eastAsia="en-US"/>
        </w:rPr>
      </w:pPr>
      <w:r w:rsidRPr="00096885">
        <w:rPr>
          <w:rFonts w:eastAsia="Calibri"/>
          <w:bCs/>
          <w:sz w:val="22"/>
          <w:szCs w:val="22"/>
          <w:lang w:eastAsia="en-US"/>
        </w:rPr>
        <w:t xml:space="preserve">Wszystkie elementy systemu sygnalizacji pożaru powinny posiadać aktualne Świadectwa Dopuszczenia CNBOP (Centrum Naukowo-Badawcze Ochrony Przeciwpożarowej)  lub dokument potwierdzający  że zostały wyprodukowane w okresie ważności danego Świadectwa Dopuszczenia. </w:t>
      </w:r>
    </w:p>
    <w:p w14:paraId="75396D38" w14:textId="77777777" w:rsidR="00096885" w:rsidRPr="00096885" w:rsidRDefault="00096885" w:rsidP="00096885">
      <w:pPr>
        <w:tabs>
          <w:tab w:val="left" w:pos="284"/>
          <w:tab w:val="left" w:pos="2662"/>
        </w:tabs>
        <w:suppressAutoHyphens/>
        <w:overflowPunct w:val="0"/>
        <w:autoSpaceDE w:val="0"/>
        <w:autoSpaceDN w:val="0"/>
        <w:adjustRightInd w:val="0"/>
        <w:ind w:left="1080"/>
        <w:jc w:val="both"/>
        <w:rPr>
          <w:rFonts w:eastAsia="Calibri"/>
          <w:bCs/>
          <w:sz w:val="22"/>
          <w:szCs w:val="22"/>
          <w:lang w:eastAsia="en-US"/>
        </w:rPr>
      </w:pPr>
    </w:p>
    <w:p w14:paraId="372000D8" w14:textId="77777777" w:rsidR="00096885" w:rsidRPr="00096885" w:rsidRDefault="00096885" w:rsidP="00096885">
      <w:pPr>
        <w:ind w:left="720"/>
        <w:contextualSpacing/>
        <w:jc w:val="both"/>
        <w:rPr>
          <w:rFonts w:eastAsia="Calibri"/>
          <w:bCs/>
          <w:i/>
          <w:sz w:val="22"/>
          <w:szCs w:val="22"/>
          <w:lang w:eastAsia="en-US"/>
        </w:rPr>
      </w:pPr>
      <w:r w:rsidRPr="00096885">
        <w:rPr>
          <w:rFonts w:eastAsia="Calibri"/>
          <w:bCs/>
          <w:i/>
          <w:sz w:val="22"/>
          <w:szCs w:val="22"/>
          <w:u w:val="single"/>
          <w:lang w:eastAsia="en-US"/>
        </w:rPr>
        <w:t>Uwaga:</w:t>
      </w:r>
      <w:r w:rsidRPr="00096885">
        <w:rPr>
          <w:rFonts w:eastAsia="Calibri"/>
          <w:bCs/>
          <w:i/>
          <w:sz w:val="22"/>
          <w:szCs w:val="22"/>
          <w:lang w:eastAsia="en-US"/>
        </w:rPr>
        <w:t xml:space="preserve"> W przypadku zmian aktów prawnych, związanych z realizacją niniejszego zamówienia, przedmiot zamówienia musi spełniać uwarunkowania prawne, obowiązujące w okresie jego realizacji.</w:t>
      </w:r>
    </w:p>
    <w:p w14:paraId="61CD2FEA" w14:textId="77777777" w:rsidR="00096885" w:rsidRPr="00096885" w:rsidRDefault="00096885" w:rsidP="00096885">
      <w:pPr>
        <w:widowControl w:val="0"/>
        <w:adjustRightInd w:val="0"/>
        <w:contextualSpacing/>
        <w:jc w:val="both"/>
        <w:textAlignment w:val="baseline"/>
        <w:rPr>
          <w:bCs/>
          <w:sz w:val="24"/>
          <w:szCs w:val="24"/>
          <w:lang w:val="cs-CZ"/>
        </w:rPr>
      </w:pPr>
    </w:p>
    <w:p w14:paraId="17B40EDC" w14:textId="77777777"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Cs/>
          <w:i/>
          <w:iCs/>
          <w:sz w:val="24"/>
          <w:szCs w:val="24"/>
          <w:lang w:eastAsia="en-US"/>
        </w:rPr>
      </w:pPr>
      <w:r w:rsidRPr="00096885">
        <w:rPr>
          <w:rFonts w:eastAsia="Calibri"/>
          <w:b/>
          <w:sz w:val="24"/>
          <w:szCs w:val="24"/>
          <w:lang w:eastAsia="en-US"/>
        </w:rPr>
        <w:t xml:space="preserve">Wizja lokalna: </w:t>
      </w:r>
      <w:r w:rsidRPr="00096885">
        <w:rPr>
          <w:rFonts w:eastAsia="Calibri"/>
          <w:bCs/>
          <w:i/>
          <w:iCs/>
          <w:strike/>
          <w:sz w:val="24"/>
          <w:szCs w:val="24"/>
          <w:lang w:eastAsia="en-US"/>
        </w:rPr>
        <w:t xml:space="preserve">wymagana </w:t>
      </w:r>
      <w:r w:rsidRPr="00096885">
        <w:rPr>
          <w:rFonts w:eastAsia="Calibri"/>
          <w:bCs/>
          <w:i/>
          <w:iCs/>
          <w:sz w:val="24"/>
          <w:szCs w:val="24"/>
          <w:lang w:eastAsia="en-US"/>
        </w:rPr>
        <w:t>/ niewymagana</w:t>
      </w:r>
    </w:p>
    <w:p w14:paraId="71AAC225" w14:textId="77777777" w:rsidR="00096885" w:rsidRPr="00096885" w:rsidRDefault="00096885" w:rsidP="00096885">
      <w:pPr>
        <w:widowControl w:val="0"/>
        <w:adjustRightInd w:val="0"/>
        <w:ind w:left="720"/>
        <w:contextualSpacing/>
        <w:jc w:val="both"/>
        <w:textAlignment w:val="baseline"/>
        <w:rPr>
          <w:rFonts w:eastAsia="Calibri"/>
          <w:bCs/>
          <w:sz w:val="22"/>
          <w:szCs w:val="22"/>
          <w:lang w:eastAsia="en-US"/>
        </w:rPr>
      </w:pPr>
      <w:r w:rsidRPr="00096885">
        <w:rPr>
          <w:rFonts w:eastAsia="Calibri"/>
          <w:bCs/>
          <w:sz w:val="22"/>
          <w:szCs w:val="22"/>
          <w:lang w:eastAsia="en-US"/>
        </w:rPr>
        <w:t>Zamawiający zaleca przeprowadzenie wizji lokalnej.</w:t>
      </w:r>
    </w:p>
    <w:p w14:paraId="3EE6F66F" w14:textId="1E8D098A" w:rsidR="00096885" w:rsidRPr="00096885" w:rsidRDefault="00096885" w:rsidP="00096885">
      <w:pPr>
        <w:widowControl w:val="0"/>
        <w:adjustRightInd w:val="0"/>
        <w:ind w:left="720"/>
        <w:contextualSpacing/>
        <w:jc w:val="both"/>
        <w:textAlignment w:val="baseline"/>
        <w:rPr>
          <w:rFonts w:eastAsia="Calibri"/>
          <w:bCs/>
          <w:i/>
          <w:iCs/>
          <w:sz w:val="22"/>
          <w:szCs w:val="22"/>
          <w:lang w:eastAsia="en-US"/>
        </w:rPr>
      </w:pPr>
      <w:r w:rsidRPr="00096885">
        <w:rPr>
          <w:rFonts w:eastAsia="Calibri"/>
          <w:bCs/>
          <w:sz w:val="22"/>
          <w:szCs w:val="22"/>
          <w:lang w:eastAsia="en-US"/>
        </w:rPr>
        <w:t xml:space="preserve">Termin przeprowadzenia wizji lokalnej należy ustalić z Ireneuszem </w:t>
      </w:r>
      <w:proofErr w:type="spellStart"/>
      <w:r w:rsidRPr="00096885">
        <w:rPr>
          <w:rFonts w:eastAsia="Calibri"/>
          <w:bCs/>
          <w:sz w:val="22"/>
          <w:szCs w:val="22"/>
          <w:lang w:eastAsia="en-US"/>
        </w:rPr>
        <w:t>Pierklem</w:t>
      </w:r>
      <w:proofErr w:type="spellEnd"/>
      <w:r w:rsidRPr="00096885">
        <w:rPr>
          <w:rFonts w:eastAsia="Calibri"/>
          <w:bCs/>
          <w:sz w:val="22"/>
          <w:szCs w:val="22"/>
          <w:lang w:eastAsia="en-US"/>
        </w:rPr>
        <w:t xml:space="preserve"> (kierownik </w:t>
      </w:r>
      <w:r w:rsidR="00492960">
        <w:rPr>
          <w:rFonts w:eastAsia="Calibri"/>
          <w:bCs/>
          <w:sz w:val="22"/>
          <w:szCs w:val="22"/>
          <w:lang w:eastAsia="en-US"/>
        </w:rPr>
        <w:br/>
      </w:r>
      <w:r w:rsidRPr="00096885">
        <w:rPr>
          <w:rFonts w:eastAsia="Calibri"/>
          <w:bCs/>
          <w:sz w:val="22"/>
          <w:szCs w:val="22"/>
          <w:lang w:eastAsia="en-US"/>
        </w:rPr>
        <w:t>WRP 2) nr telefonu 662 097 305</w:t>
      </w:r>
    </w:p>
    <w:p w14:paraId="3D88D6DE" w14:textId="77777777" w:rsidR="00096885" w:rsidRPr="00096885" w:rsidRDefault="00096885" w:rsidP="00096885">
      <w:pPr>
        <w:ind w:left="720"/>
        <w:contextualSpacing/>
        <w:jc w:val="both"/>
        <w:rPr>
          <w:rFonts w:eastAsia="Calibri"/>
          <w:b/>
          <w:sz w:val="24"/>
          <w:szCs w:val="24"/>
          <w:lang w:eastAsia="en-US"/>
        </w:rPr>
      </w:pPr>
    </w:p>
    <w:p w14:paraId="45A7D49F" w14:textId="77777777"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 xml:space="preserve">Opis przedmiotu zamówienia: </w:t>
      </w:r>
    </w:p>
    <w:p w14:paraId="4B512F84" w14:textId="72FD97AE" w:rsidR="00215C7F" w:rsidRDefault="00096885" w:rsidP="00215C7F">
      <w:pPr>
        <w:widowControl w:val="0"/>
        <w:numPr>
          <w:ilvl w:val="0"/>
          <w:numId w:val="75"/>
        </w:numPr>
        <w:adjustRightInd w:val="0"/>
        <w:spacing w:after="160" w:line="259" w:lineRule="auto"/>
        <w:contextualSpacing/>
        <w:jc w:val="both"/>
        <w:textAlignment w:val="baseline"/>
        <w:rPr>
          <w:rFonts w:eastAsia="Calibri"/>
          <w:bCs/>
          <w:sz w:val="22"/>
          <w:szCs w:val="22"/>
          <w:lang w:eastAsia="en-US"/>
        </w:rPr>
      </w:pPr>
      <w:r w:rsidRPr="00096885">
        <w:rPr>
          <w:rFonts w:eastAsia="Calibri"/>
          <w:bCs/>
          <w:sz w:val="22"/>
          <w:szCs w:val="22"/>
          <w:lang w:eastAsia="en-US"/>
        </w:rPr>
        <w:t>D</w:t>
      </w:r>
      <w:r w:rsidRPr="00096885">
        <w:rPr>
          <w:rFonts w:eastAsia="Calibri"/>
          <w:bCs/>
          <w:sz w:val="24"/>
          <w:szCs w:val="24"/>
          <w:lang w:eastAsia="en-US"/>
        </w:rPr>
        <w:t>osta</w:t>
      </w:r>
      <w:r w:rsidRPr="00096885">
        <w:rPr>
          <w:rFonts w:eastAsia="Calibri"/>
          <w:bCs/>
          <w:sz w:val="22"/>
          <w:szCs w:val="22"/>
          <w:lang w:eastAsia="en-US"/>
        </w:rPr>
        <w:t xml:space="preserve">wa, montaż i uruchomienie urządzeń, części, podzespołów wchodzących w skład SSP na obszarach WRP-2 hala 1-5 wg  </w:t>
      </w:r>
      <w:r w:rsidRPr="00096885">
        <w:rPr>
          <w:rFonts w:eastAsia="Calibri"/>
          <w:b/>
          <w:sz w:val="22"/>
          <w:szCs w:val="22"/>
          <w:u w:val="double"/>
          <w:lang w:eastAsia="en-US"/>
        </w:rPr>
        <w:t>ETAPU II oraz ETAPU III</w:t>
      </w:r>
      <w:r w:rsidRPr="00096885">
        <w:rPr>
          <w:rFonts w:eastAsia="Calibri"/>
          <w:bCs/>
          <w:sz w:val="22"/>
          <w:szCs w:val="22"/>
          <w:u w:val="double"/>
          <w:lang w:eastAsia="en-US"/>
        </w:rPr>
        <w:t>,</w:t>
      </w:r>
      <w:r w:rsidRPr="00096885">
        <w:rPr>
          <w:rFonts w:eastAsia="Calibri"/>
          <w:bCs/>
          <w:sz w:val="22"/>
          <w:szCs w:val="22"/>
          <w:lang w:eastAsia="en-US"/>
        </w:rPr>
        <w:t xml:space="preserve"> zgodne z wykazem urządzeń, części, podzespołów zawartych w projekcie przekazanym przez Zamawiającego. </w:t>
      </w:r>
    </w:p>
    <w:p w14:paraId="6D196876" w14:textId="4313F210" w:rsidR="00215C7F" w:rsidRPr="00215C7F" w:rsidRDefault="00215C7F" w:rsidP="00215C7F">
      <w:pPr>
        <w:widowControl w:val="0"/>
        <w:adjustRightInd w:val="0"/>
        <w:spacing w:after="160" w:line="259" w:lineRule="auto"/>
        <w:ind w:left="1077"/>
        <w:contextualSpacing/>
        <w:jc w:val="both"/>
        <w:textAlignment w:val="baseline"/>
        <w:rPr>
          <w:rFonts w:eastAsia="Calibri"/>
          <w:bCs/>
          <w:sz w:val="22"/>
          <w:szCs w:val="22"/>
          <w:lang w:eastAsia="en-US"/>
        </w:rPr>
      </w:pPr>
      <w:r w:rsidRPr="00215C7F">
        <w:rPr>
          <w:rFonts w:eastAsia="Calibri"/>
          <w:b/>
          <w:sz w:val="22"/>
          <w:szCs w:val="22"/>
          <w:lang w:eastAsia="en-US"/>
        </w:rPr>
        <w:t>Załącznik nr 1a do SPOZ</w:t>
      </w:r>
      <w:r w:rsidRPr="00215C7F">
        <w:rPr>
          <w:rFonts w:eastAsia="Calibri"/>
          <w:bCs/>
          <w:sz w:val="22"/>
          <w:szCs w:val="22"/>
          <w:lang w:eastAsia="en-US"/>
        </w:rPr>
        <w:t xml:space="preserve"> oraz Przedmiarem robót stanowiącym </w:t>
      </w:r>
      <w:r w:rsidRPr="00215C7F">
        <w:rPr>
          <w:rFonts w:eastAsia="Calibri"/>
          <w:b/>
          <w:sz w:val="22"/>
          <w:szCs w:val="22"/>
          <w:lang w:eastAsia="en-US"/>
        </w:rPr>
        <w:t>Załącznik nr 1b do SPOZ.</w:t>
      </w:r>
    </w:p>
    <w:p w14:paraId="6A718B99" w14:textId="77777777" w:rsidR="00DE421F" w:rsidRPr="00FD5B5F" w:rsidRDefault="00DE421F" w:rsidP="00DE421F">
      <w:pPr>
        <w:pStyle w:val="Akapitzlist"/>
        <w:numPr>
          <w:ilvl w:val="0"/>
          <w:numId w:val="75"/>
        </w:numPr>
        <w:jc w:val="both"/>
        <w:rPr>
          <w:rFonts w:eastAsiaTheme="minorHAnsi"/>
          <w:sz w:val="22"/>
          <w:szCs w:val="22"/>
        </w:rPr>
      </w:pPr>
      <w:r w:rsidRPr="00FD5B5F">
        <w:rPr>
          <w:rFonts w:eastAsiaTheme="minorHAnsi"/>
          <w:sz w:val="22"/>
          <w:szCs w:val="22"/>
        </w:rPr>
        <w:t xml:space="preserve">W projekcie </w:t>
      </w:r>
      <w:r w:rsidRPr="00FD5B5F">
        <w:rPr>
          <w:sz w:val="22"/>
          <w:szCs w:val="22"/>
        </w:rPr>
        <w:t xml:space="preserve">przedstawiono Szczegółowy zakres rzeczowy zamówienia. </w:t>
      </w:r>
    </w:p>
    <w:p w14:paraId="210559E8" w14:textId="77777777" w:rsidR="00DE421F" w:rsidRPr="00CF2A8B" w:rsidRDefault="00DE421F" w:rsidP="00DE421F">
      <w:pPr>
        <w:pStyle w:val="Akapitzlist"/>
        <w:numPr>
          <w:ilvl w:val="0"/>
          <w:numId w:val="75"/>
        </w:numPr>
        <w:jc w:val="both"/>
        <w:rPr>
          <w:rFonts w:eastAsiaTheme="minorHAnsi"/>
          <w:sz w:val="22"/>
          <w:szCs w:val="22"/>
        </w:rPr>
      </w:pPr>
      <w:r w:rsidRPr="000C799E">
        <w:rPr>
          <w:sz w:val="22"/>
          <w:szCs w:val="22"/>
        </w:rPr>
        <w:t>Roboty nieujęte w udostępnionej przez Zamawiającego</w:t>
      </w:r>
      <w:r>
        <w:rPr>
          <w:sz w:val="22"/>
          <w:szCs w:val="22"/>
        </w:rPr>
        <w:t xml:space="preserve"> </w:t>
      </w:r>
      <w:r w:rsidRPr="000C799E">
        <w:rPr>
          <w:sz w:val="22"/>
          <w:szCs w:val="22"/>
        </w:rPr>
        <w:t>dokumentacji, a wynikające z technologii robót budowlanych lub montażu urządzeń winny być uwzględnione w wycenie Wykonawcy.</w:t>
      </w:r>
    </w:p>
    <w:p w14:paraId="13704CC1" w14:textId="77777777" w:rsidR="00096885" w:rsidRPr="00096885" w:rsidRDefault="00096885" w:rsidP="00096885">
      <w:pPr>
        <w:widowControl w:val="0"/>
        <w:adjustRightInd w:val="0"/>
        <w:jc w:val="both"/>
        <w:textAlignment w:val="baseline"/>
        <w:rPr>
          <w:rFonts w:eastAsia="Calibri"/>
          <w:bCs/>
          <w:sz w:val="24"/>
          <w:szCs w:val="24"/>
          <w:lang w:eastAsia="en-US"/>
        </w:rPr>
      </w:pPr>
    </w:p>
    <w:p w14:paraId="563D4601" w14:textId="77777777" w:rsidR="00096885" w:rsidRPr="00096885" w:rsidRDefault="00096885" w:rsidP="00A3063D">
      <w:pPr>
        <w:widowControl w:val="0"/>
        <w:numPr>
          <w:ilvl w:val="0"/>
          <w:numId w:val="74"/>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Dodatkowe informacje:</w:t>
      </w:r>
    </w:p>
    <w:p w14:paraId="57D1E9BC" w14:textId="77777777" w:rsidR="00096885" w:rsidRPr="00096885" w:rsidRDefault="00096885"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r w:rsidRPr="00096885">
        <w:rPr>
          <w:rFonts w:eastAsia="Calibri"/>
          <w:bCs/>
          <w:sz w:val="22"/>
          <w:szCs w:val="22"/>
          <w:lang w:eastAsia="en-US"/>
        </w:rPr>
        <w:t>Transport po stronie i na koszt Wykonawcy na adres:</w:t>
      </w:r>
    </w:p>
    <w:p w14:paraId="2B00A644" w14:textId="4774EC77" w:rsidR="00096885" w:rsidRPr="00096885" w:rsidRDefault="00096885" w:rsidP="00A3063D">
      <w:pPr>
        <w:widowControl w:val="0"/>
        <w:numPr>
          <w:ilvl w:val="0"/>
          <w:numId w:val="77"/>
        </w:numPr>
        <w:adjustRightInd w:val="0"/>
        <w:spacing w:after="160" w:line="276" w:lineRule="auto"/>
        <w:contextualSpacing/>
        <w:jc w:val="both"/>
        <w:textAlignment w:val="baseline"/>
        <w:rPr>
          <w:rFonts w:eastAsia="Calibri"/>
          <w:bCs/>
          <w:sz w:val="22"/>
          <w:szCs w:val="22"/>
          <w:lang w:eastAsia="en-US"/>
        </w:rPr>
      </w:pPr>
      <w:r w:rsidRPr="00096885">
        <w:rPr>
          <w:rFonts w:eastAsia="Calibri"/>
          <w:bCs/>
          <w:sz w:val="22"/>
          <w:szCs w:val="22"/>
          <w:lang w:eastAsia="en-US"/>
        </w:rPr>
        <w:t>Oddział Zakład Remontowo-Produkcyjny WRP-2 ul. K</w:t>
      </w:r>
      <w:r w:rsidR="00794654">
        <w:rPr>
          <w:rFonts w:eastAsia="Calibri"/>
          <w:bCs/>
          <w:sz w:val="22"/>
          <w:szCs w:val="22"/>
          <w:lang w:eastAsia="en-US"/>
        </w:rPr>
        <w:t>asztanowa</w:t>
      </w:r>
      <w:r w:rsidRPr="00096885">
        <w:rPr>
          <w:rFonts w:eastAsia="Calibri"/>
          <w:bCs/>
          <w:sz w:val="22"/>
          <w:szCs w:val="22"/>
          <w:lang w:eastAsia="en-US"/>
        </w:rPr>
        <w:t xml:space="preserve"> 10, 43-225 Wola</w:t>
      </w:r>
    </w:p>
    <w:p w14:paraId="52F757CB" w14:textId="39063CE5" w:rsidR="00096885" w:rsidRPr="00096885" w:rsidRDefault="00E90FB5"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r>
        <w:rPr>
          <w:rFonts w:eastAsia="Calibri"/>
          <w:bCs/>
          <w:sz w:val="22"/>
          <w:szCs w:val="22"/>
          <w:lang w:eastAsia="en-US"/>
        </w:rPr>
        <w:t>Odebranie</w:t>
      </w:r>
      <w:r w:rsidRPr="00096885">
        <w:rPr>
          <w:rFonts w:eastAsia="Calibri"/>
          <w:bCs/>
          <w:sz w:val="22"/>
          <w:szCs w:val="22"/>
          <w:lang w:eastAsia="en-US"/>
        </w:rPr>
        <w:t xml:space="preserve"> </w:t>
      </w:r>
      <w:r w:rsidR="00096885" w:rsidRPr="00096885">
        <w:rPr>
          <w:rFonts w:eastAsia="Calibri"/>
          <w:bCs/>
          <w:sz w:val="22"/>
          <w:szCs w:val="22"/>
          <w:lang w:eastAsia="en-US"/>
        </w:rPr>
        <w:t xml:space="preserve">przedmiotu </w:t>
      </w:r>
      <w:r w:rsidR="00DD0329">
        <w:rPr>
          <w:rFonts w:eastAsia="Calibri"/>
          <w:bCs/>
          <w:sz w:val="22"/>
          <w:szCs w:val="22"/>
          <w:lang w:eastAsia="en-US"/>
        </w:rPr>
        <w:t xml:space="preserve">zamówienia </w:t>
      </w:r>
      <w:r w:rsidR="00DD0329" w:rsidRPr="00096885">
        <w:rPr>
          <w:rFonts w:eastAsia="Calibri"/>
          <w:bCs/>
          <w:sz w:val="22"/>
          <w:szCs w:val="22"/>
          <w:lang w:eastAsia="en-US"/>
        </w:rPr>
        <w:t>odbęd</w:t>
      </w:r>
      <w:r w:rsidR="00DD0329">
        <w:rPr>
          <w:rFonts w:eastAsia="Calibri"/>
          <w:bCs/>
          <w:sz w:val="22"/>
          <w:szCs w:val="22"/>
          <w:lang w:eastAsia="en-US"/>
        </w:rPr>
        <w:t>zie</w:t>
      </w:r>
      <w:r w:rsidR="00DD0329" w:rsidRPr="00096885">
        <w:rPr>
          <w:rFonts w:eastAsia="Calibri"/>
          <w:bCs/>
          <w:sz w:val="22"/>
          <w:szCs w:val="22"/>
          <w:lang w:eastAsia="en-US"/>
        </w:rPr>
        <w:t xml:space="preserve"> </w:t>
      </w:r>
      <w:r w:rsidR="00096885" w:rsidRPr="00096885">
        <w:rPr>
          <w:rFonts w:eastAsia="Calibri"/>
          <w:bCs/>
          <w:sz w:val="22"/>
          <w:szCs w:val="22"/>
          <w:lang w:eastAsia="en-US"/>
        </w:rPr>
        <w:t>się protokolarnie</w:t>
      </w:r>
    </w:p>
    <w:p w14:paraId="4AFB5F92" w14:textId="77777777" w:rsidR="008F2FCA" w:rsidRPr="00AA2904" w:rsidRDefault="008F2FCA" w:rsidP="00CE7EAE">
      <w:pPr>
        <w:widowControl w:val="0"/>
        <w:numPr>
          <w:ilvl w:val="0"/>
          <w:numId w:val="31"/>
        </w:numPr>
        <w:adjustRightInd w:val="0"/>
        <w:spacing w:after="160" w:line="259" w:lineRule="auto"/>
        <w:contextualSpacing/>
        <w:jc w:val="both"/>
        <w:textAlignment w:val="baseline"/>
        <w:rPr>
          <w:i/>
          <w:iCs/>
          <w:color w:val="4472C4" w:themeColor="accent1"/>
          <w:sz w:val="24"/>
          <w:szCs w:val="24"/>
        </w:rPr>
      </w:pPr>
      <w:bookmarkStart w:id="89" w:name="_Toc67292101"/>
      <w:r w:rsidRPr="00AA2904">
        <w:rPr>
          <w:b/>
          <w:bCs/>
          <w:sz w:val="24"/>
          <w:szCs w:val="24"/>
        </w:rPr>
        <w:t xml:space="preserve">Wymagane dokumenty </w:t>
      </w:r>
      <w:bookmarkEnd w:id="89"/>
    </w:p>
    <w:p w14:paraId="75EFDF75" w14:textId="77777777" w:rsidR="00096885" w:rsidRPr="00096885" w:rsidRDefault="00096885" w:rsidP="00096885">
      <w:pPr>
        <w:widowControl w:val="0"/>
        <w:adjustRightInd w:val="0"/>
        <w:spacing w:line="276" w:lineRule="auto"/>
        <w:jc w:val="both"/>
        <w:textAlignment w:val="baseline"/>
        <w:rPr>
          <w:rFonts w:eastAsia="Calibri"/>
          <w:bCs/>
          <w:sz w:val="22"/>
          <w:szCs w:val="22"/>
          <w:lang w:eastAsia="en-US"/>
        </w:rPr>
      </w:pPr>
    </w:p>
    <w:p w14:paraId="0E5C8E1B" w14:textId="5E64BDA7" w:rsidR="00096885" w:rsidRPr="00096885" w:rsidRDefault="00161D9B" w:rsidP="00161D9B">
      <w:pPr>
        <w:widowControl w:val="0"/>
        <w:adjustRightInd w:val="0"/>
        <w:spacing w:after="160" w:line="259" w:lineRule="auto"/>
        <w:ind w:left="720"/>
        <w:contextualSpacing/>
        <w:jc w:val="both"/>
        <w:textAlignment w:val="baseline"/>
        <w:rPr>
          <w:rFonts w:eastAsia="Calibri"/>
          <w:b/>
          <w:sz w:val="24"/>
          <w:szCs w:val="24"/>
          <w:lang w:eastAsia="en-US"/>
        </w:rPr>
      </w:pPr>
      <w:r>
        <w:rPr>
          <w:rFonts w:eastAsia="Calibri"/>
          <w:b/>
          <w:sz w:val="24"/>
          <w:szCs w:val="24"/>
          <w:lang w:eastAsia="en-US"/>
        </w:rPr>
        <w:t xml:space="preserve">1. </w:t>
      </w:r>
      <w:r w:rsidR="00096885" w:rsidRPr="00096885">
        <w:rPr>
          <w:rFonts w:eastAsia="Calibri"/>
          <w:b/>
          <w:sz w:val="24"/>
          <w:szCs w:val="24"/>
          <w:lang w:eastAsia="en-US"/>
        </w:rPr>
        <w:t>Dokumenty, żądane od Wykonawcy, który złożył najkorzystniejszą ofertę:</w:t>
      </w:r>
    </w:p>
    <w:p w14:paraId="0FC46C5E" w14:textId="77777777" w:rsidR="00096885" w:rsidRPr="00096885" w:rsidRDefault="00096885" w:rsidP="00096885">
      <w:pPr>
        <w:widowControl w:val="0"/>
        <w:adjustRightInd w:val="0"/>
        <w:ind w:left="720"/>
        <w:contextualSpacing/>
        <w:jc w:val="both"/>
        <w:textAlignment w:val="baseline"/>
        <w:rPr>
          <w:rFonts w:eastAsia="Calibri"/>
          <w:b/>
          <w:sz w:val="24"/>
          <w:szCs w:val="24"/>
          <w:lang w:eastAsia="en-US"/>
        </w:rPr>
      </w:pPr>
    </w:p>
    <w:p w14:paraId="7D7DFB5B" w14:textId="77777777" w:rsidR="00096885" w:rsidRPr="00096885" w:rsidRDefault="00096885"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r w:rsidRPr="00096885">
        <w:rPr>
          <w:rFonts w:eastAsia="Calibri"/>
          <w:bCs/>
          <w:sz w:val="22"/>
          <w:szCs w:val="22"/>
          <w:lang w:eastAsia="en-US"/>
        </w:rPr>
        <w:t>Harmonogram realizacji robót.</w:t>
      </w:r>
    </w:p>
    <w:p w14:paraId="1D144BD2" w14:textId="28842E0B" w:rsidR="00096885" w:rsidRPr="00096885" w:rsidRDefault="00096885"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r w:rsidRPr="00096885">
        <w:rPr>
          <w:rFonts w:eastAsia="Calibri"/>
          <w:bCs/>
          <w:sz w:val="22"/>
          <w:szCs w:val="22"/>
          <w:lang w:eastAsia="en-US"/>
        </w:rPr>
        <w:t xml:space="preserve">Oświadczenie, że Wykonawca dysponuje osobami posiadającymi właściwe klasyfikacje </w:t>
      </w:r>
      <w:r w:rsidR="00994CC4">
        <w:rPr>
          <w:rFonts w:eastAsia="Calibri"/>
          <w:bCs/>
          <w:sz w:val="22"/>
          <w:szCs w:val="22"/>
          <w:lang w:eastAsia="en-US"/>
        </w:rPr>
        <w:br/>
      </w:r>
      <w:r w:rsidRPr="00096885">
        <w:rPr>
          <w:rFonts w:eastAsia="Calibri"/>
          <w:bCs/>
          <w:sz w:val="22"/>
          <w:szCs w:val="22"/>
          <w:lang w:eastAsia="en-US"/>
        </w:rPr>
        <w:t>i uprawnienia do wykonania przedmiotu zamówienia (złożone na formularzu ofertowym zał. 2 do SWZ)</w:t>
      </w:r>
    </w:p>
    <w:p w14:paraId="2EAD6EAA" w14:textId="5B495D11" w:rsidR="00096885" w:rsidRPr="00096885" w:rsidRDefault="00096885"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r w:rsidRPr="00096885">
        <w:rPr>
          <w:rFonts w:eastAsia="Calibri"/>
          <w:bCs/>
          <w:sz w:val="22"/>
          <w:szCs w:val="22"/>
          <w:lang w:eastAsia="en-US"/>
        </w:rPr>
        <w:t>Oświadczenie, że Wykonawca dysponuje odpowiednim sprzętem, do wykonania przedmiotu zamówienia oraz dokumentacje potwierdzającą jakość użytych do tego materiałów i urządzeń (złożone na formularzu ofertowym zał. 2 do SWZ)</w:t>
      </w:r>
    </w:p>
    <w:p w14:paraId="4E7B2C26" w14:textId="0AE70221" w:rsidR="00096885" w:rsidRPr="00096885" w:rsidRDefault="00096885"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r w:rsidRPr="00096885">
        <w:rPr>
          <w:rFonts w:eastAsia="Calibri"/>
          <w:bCs/>
          <w:sz w:val="22"/>
          <w:szCs w:val="22"/>
          <w:lang w:eastAsia="en-US"/>
        </w:rPr>
        <w:t>Oświadczenie Wykonawcy, stwierdzające, iż wszystkie zastosowane bądź dostarczone do napraw części zamienne i podzespoły będą częściami i podzespołami oryginalnymi lub katalogowymi ewentualnie certyfikowanymi częściami zamiennymi lub katalogowymi częściami zamiennymi ujętymi w instrukcji użytkowania/dokumentacji technicznej maszyn/urządzeń (złożone na formularzu ofertowym zał. 2 do SWZ)</w:t>
      </w:r>
    </w:p>
    <w:p w14:paraId="5F748D9E" w14:textId="77777777" w:rsidR="00DE421F" w:rsidRPr="00FD5B5F" w:rsidRDefault="00DE421F" w:rsidP="00DE421F">
      <w:pPr>
        <w:pStyle w:val="Akapitzlist"/>
        <w:keepNext/>
        <w:keepLines/>
        <w:numPr>
          <w:ilvl w:val="0"/>
          <w:numId w:val="81"/>
        </w:numPr>
        <w:suppressAutoHyphens/>
        <w:jc w:val="both"/>
        <w:rPr>
          <w:b/>
          <w:bCs/>
          <w:sz w:val="22"/>
          <w:szCs w:val="22"/>
        </w:rPr>
      </w:pPr>
      <w:r w:rsidRPr="00FD5B5F">
        <w:rPr>
          <w:b/>
          <w:bCs/>
          <w:sz w:val="22"/>
          <w:szCs w:val="22"/>
        </w:rPr>
        <w:t>Dokumenty wymagane przed zawarciem umowy:</w:t>
      </w:r>
    </w:p>
    <w:p w14:paraId="1569BF91" w14:textId="77777777" w:rsidR="00DE421F" w:rsidRPr="00FD5B5F" w:rsidRDefault="00DE421F" w:rsidP="00DE421F">
      <w:pPr>
        <w:pStyle w:val="Akapitzlist"/>
        <w:keepNext/>
        <w:keepLines/>
        <w:numPr>
          <w:ilvl w:val="2"/>
          <w:numId w:val="81"/>
        </w:numPr>
        <w:suppressAutoHyphens/>
        <w:ind w:left="426" w:hanging="284"/>
        <w:jc w:val="both"/>
        <w:rPr>
          <w:sz w:val="22"/>
          <w:szCs w:val="22"/>
        </w:rPr>
      </w:pPr>
      <w:r w:rsidRPr="00FD5B5F">
        <w:rPr>
          <w:sz w:val="22"/>
          <w:szCs w:val="22"/>
        </w:rPr>
        <w:t xml:space="preserve">szczegółowa kalkulacja ceny umownej opracowana na podstawie Przedmiaru stanowiącego </w:t>
      </w:r>
      <w:bookmarkStart w:id="90" w:name="_Hlk163635861"/>
      <w:r w:rsidRPr="00FD5B5F">
        <w:rPr>
          <w:b/>
          <w:bCs/>
          <w:sz w:val="22"/>
          <w:szCs w:val="22"/>
        </w:rPr>
        <w:t>Załącznik nr 1b do SPOZ</w:t>
      </w:r>
      <w:r w:rsidRPr="00FD5B5F">
        <w:rPr>
          <w:sz w:val="22"/>
          <w:szCs w:val="22"/>
        </w:rPr>
        <w:t xml:space="preserve"> </w:t>
      </w:r>
      <w:bookmarkEnd w:id="90"/>
      <w:r w:rsidRPr="00FD5B5F">
        <w:rPr>
          <w:sz w:val="22"/>
          <w:szCs w:val="22"/>
        </w:rPr>
        <w:t>(będzie stanowić załącznik do umowy),</w:t>
      </w:r>
    </w:p>
    <w:p w14:paraId="74503F30" w14:textId="740028C2" w:rsidR="00DE421F" w:rsidRPr="00CE7EAE" w:rsidRDefault="00DE421F" w:rsidP="00010950">
      <w:pPr>
        <w:pStyle w:val="Akapitzlist"/>
        <w:keepNext/>
        <w:keepLines/>
        <w:numPr>
          <w:ilvl w:val="2"/>
          <w:numId w:val="81"/>
        </w:numPr>
        <w:suppressAutoHyphens/>
        <w:ind w:left="426" w:hanging="284"/>
        <w:jc w:val="both"/>
        <w:rPr>
          <w:sz w:val="22"/>
          <w:szCs w:val="22"/>
        </w:rPr>
      </w:pPr>
      <w:r w:rsidRPr="00FD5B5F">
        <w:rPr>
          <w:sz w:val="22"/>
          <w:szCs w:val="22"/>
        </w:rPr>
        <w:t>potwierdzona za zgodność z oryginałem kopia polisy ubezpieczenia wraz z dowodem opłacenia składki ubezpieczeniowej</w:t>
      </w:r>
      <w:r w:rsidR="00010950">
        <w:rPr>
          <w:sz w:val="22"/>
          <w:szCs w:val="22"/>
        </w:rPr>
        <w:t xml:space="preserve"> na wartość wg </w:t>
      </w:r>
      <w:r w:rsidR="00C015FD">
        <w:t>Załącznik</w:t>
      </w:r>
      <w:r w:rsidR="00010950">
        <w:t xml:space="preserve"> nr 5 do SWZ </w:t>
      </w:r>
      <w:r w:rsidR="00010950" w:rsidRPr="00E66F78">
        <w:t xml:space="preserve">§ </w:t>
      </w:r>
      <w:r w:rsidR="00010950">
        <w:t>7 pkt.1</w:t>
      </w:r>
    </w:p>
    <w:p w14:paraId="799B8989" w14:textId="77777777" w:rsidR="00010950" w:rsidRDefault="00010950" w:rsidP="00010950">
      <w:pPr>
        <w:pStyle w:val="Akapitzlist"/>
        <w:keepNext/>
        <w:keepLines/>
        <w:suppressAutoHyphens/>
        <w:jc w:val="both"/>
        <w:rPr>
          <w:sz w:val="22"/>
          <w:szCs w:val="22"/>
        </w:rPr>
      </w:pPr>
    </w:p>
    <w:p w14:paraId="0712A864" w14:textId="77777777" w:rsidR="00010950" w:rsidRDefault="00010950" w:rsidP="00010950">
      <w:pPr>
        <w:pStyle w:val="Akapitzlist"/>
        <w:keepNext/>
        <w:keepLines/>
        <w:numPr>
          <w:ilvl w:val="0"/>
          <w:numId w:val="81"/>
        </w:numPr>
        <w:suppressAutoHyphens/>
        <w:jc w:val="both"/>
        <w:rPr>
          <w:b/>
          <w:bCs/>
          <w:sz w:val="22"/>
          <w:szCs w:val="22"/>
        </w:rPr>
      </w:pPr>
      <w:r w:rsidRPr="005D72C1">
        <w:rPr>
          <w:b/>
          <w:bCs/>
          <w:sz w:val="22"/>
          <w:szCs w:val="22"/>
        </w:rPr>
        <w:t xml:space="preserve">Dokumenty wymagane przed przystąpieniem do realizacji </w:t>
      </w:r>
      <w:r>
        <w:rPr>
          <w:b/>
          <w:bCs/>
          <w:sz w:val="22"/>
          <w:szCs w:val="22"/>
        </w:rPr>
        <w:t>u</w:t>
      </w:r>
      <w:r w:rsidRPr="005D72C1">
        <w:rPr>
          <w:b/>
          <w:bCs/>
          <w:sz w:val="22"/>
          <w:szCs w:val="22"/>
        </w:rPr>
        <w:t>mowy:</w:t>
      </w:r>
      <w:r>
        <w:rPr>
          <w:b/>
          <w:bCs/>
          <w:sz w:val="22"/>
          <w:szCs w:val="22"/>
        </w:rPr>
        <w:t xml:space="preserve"> </w:t>
      </w:r>
    </w:p>
    <w:p w14:paraId="71D2C30A" w14:textId="21450497" w:rsidR="00010950" w:rsidRDefault="00010950" w:rsidP="00010950">
      <w:pPr>
        <w:pStyle w:val="Akapitzlist"/>
        <w:numPr>
          <w:ilvl w:val="0"/>
          <w:numId w:val="82"/>
        </w:numPr>
        <w:spacing w:line="259" w:lineRule="auto"/>
        <w:jc w:val="both"/>
        <w:rPr>
          <w:sz w:val="22"/>
          <w:szCs w:val="22"/>
        </w:rPr>
      </w:pPr>
      <w:r w:rsidRPr="00E80296">
        <w:rPr>
          <w:sz w:val="22"/>
          <w:szCs w:val="22"/>
        </w:rPr>
        <w:t>Co najmniej 14 dni roboczych przed przystąpieniem do pracy Wykonawca musi przedstawić Zamawiającemu listę pracowników celem zgłoszenia ich do ochrony WRP</w:t>
      </w:r>
      <w:r>
        <w:rPr>
          <w:sz w:val="22"/>
          <w:szCs w:val="22"/>
        </w:rPr>
        <w:t>-2</w:t>
      </w:r>
      <w:r w:rsidRPr="00E80296">
        <w:rPr>
          <w:sz w:val="22"/>
          <w:szCs w:val="22"/>
        </w:rPr>
        <w:t>.</w:t>
      </w:r>
    </w:p>
    <w:p w14:paraId="1C764A90" w14:textId="77777777" w:rsidR="00010950" w:rsidRPr="00BA1679" w:rsidRDefault="00010950" w:rsidP="00CE7EAE">
      <w:pPr>
        <w:pStyle w:val="Akapitzlist"/>
        <w:keepNext/>
        <w:keepLines/>
        <w:suppressAutoHyphens/>
        <w:jc w:val="both"/>
        <w:rPr>
          <w:sz w:val="22"/>
          <w:szCs w:val="22"/>
        </w:rPr>
      </w:pPr>
    </w:p>
    <w:p w14:paraId="459506B4" w14:textId="77777777" w:rsidR="00DE421F" w:rsidRPr="005D72C1" w:rsidRDefault="00DE421F" w:rsidP="00DE421F">
      <w:pPr>
        <w:pStyle w:val="Akapitzlist"/>
        <w:keepNext/>
        <w:keepLines/>
        <w:numPr>
          <w:ilvl w:val="0"/>
          <w:numId w:val="81"/>
        </w:numPr>
        <w:suppressAutoHyphens/>
        <w:jc w:val="both"/>
        <w:rPr>
          <w:b/>
          <w:sz w:val="22"/>
          <w:szCs w:val="22"/>
        </w:rPr>
      </w:pPr>
      <w:r w:rsidRPr="005D72C1">
        <w:rPr>
          <w:b/>
          <w:sz w:val="22"/>
          <w:szCs w:val="22"/>
        </w:rPr>
        <w:t>Dokumenty wymagane po wykonaniu robót:</w:t>
      </w:r>
    </w:p>
    <w:p w14:paraId="012F0162" w14:textId="77777777" w:rsidR="00DE421F" w:rsidRPr="001E7952" w:rsidRDefault="00DE421F" w:rsidP="00DE421F">
      <w:pPr>
        <w:ind w:left="567" w:hanging="141"/>
        <w:jc w:val="both"/>
        <w:rPr>
          <w:rFonts w:eastAsia="Tahoma"/>
          <w:sz w:val="22"/>
          <w:szCs w:val="22"/>
        </w:rPr>
      </w:pPr>
      <w:r>
        <w:rPr>
          <w:rFonts w:eastAsia="Tahoma"/>
          <w:sz w:val="22"/>
          <w:szCs w:val="22"/>
        </w:rPr>
        <w:t xml:space="preserve">- </w:t>
      </w:r>
      <w:r w:rsidRPr="001E7952">
        <w:rPr>
          <w:rFonts w:eastAsia="Tahoma"/>
          <w:sz w:val="22"/>
          <w:szCs w:val="22"/>
        </w:rPr>
        <w:t>Protokół zdawczo-odbiorczy zawierający w sobie potwierdzone zakończenie wymaganego zakresu remontu (opisanego w pkt VI.1)</w:t>
      </w:r>
    </w:p>
    <w:p w14:paraId="0354C5DA" w14:textId="77777777" w:rsidR="00DE421F" w:rsidRPr="001E7952" w:rsidRDefault="00DE421F" w:rsidP="00DE421F">
      <w:pPr>
        <w:ind w:left="567" w:hanging="141"/>
        <w:jc w:val="both"/>
        <w:rPr>
          <w:rFonts w:eastAsia="Tahoma"/>
          <w:sz w:val="22"/>
          <w:szCs w:val="22"/>
        </w:rPr>
      </w:pPr>
      <w:r>
        <w:rPr>
          <w:rFonts w:eastAsia="Tahoma"/>
          <w:sz w:val="22"/>
          <w:szCs w:val="22"/>
        </w:rPr>
        <w:t xml:space="preserve">- </w:t>
      </w:r>
      <w:r>
        <w:rPr>
          <w:rFonts w:eastAsia="Tahoma"/>
          <w:sz w:val="22"/>
          <w:szCs w:val="22"/>
        </w:rPr>
        <w:tab/>
      </w:r>
      <w:r w:rsidRPr="001E7952">
        <w:rPr>
          <w:rFonts w:eastAsia="Tahoma"/>
          <w:sz w:val="22"/>
          <w:szCs w:val="22"/>
        </w:rPr>
        <w:t xml:space="preserve">Karta gwarancyjna na wykonaną usługę oraz gwarancja producenta na zainstalowane części bądź podzespoły </w:t>
      </w:r>
    </w:p>
    <w:p w14:paraId="1C65B002" w14:textId="77777777" w:rsidR="00DE421F" w:rsidRPr="00096885" w:rsidRDefault="00DE421F" w:rsidP="00096885">
      <w:pPr>
        <w:widowControl w:val="0"/>
        <w:adjustRightInd w:val="0"/>
        <w:ind w:left="720"/>
        <w:contextualSpacing/>
        <w:jc w:val="both"/>
        <w:textAlignment w:val="baseline"/>
        <w:rPr>
          <w:rFonts w:eastAsia="Calibri"/>
          <w:bCs/>
          <w:sz w:val="22"/>
          <w:szCs w:val="22"/>
          <w:lang w:eastAsia="en-US"/>
        </w:rPr>
      </w:pPr>
    </w:p>
    <w:p w14:paraId="498CBD91" w14:textId="77777777" w:rsidR="00096885" w:rsidRPr="00096885" w:rsidRDefault="00096885" w:rsidP="00096885">
      <w:pPr>
        <w:widowControl w:val="0"/>
        <w:adjustRightInd w:val="0"/>
        <w:contextualSpacing/>
        <w:jc w:val="both"/>
        <w:textAlignment w:val="baseline"/>
        <w:rPr>
          <w:b/>
          <w:sz w:val="24"/>
          <w:szCs w:val="24"/>
          <w:lang w:val="cs-CZ"/>
        </w:rPr>
      </w:pPr>
    </w:p>
    <w:p w14:paraId="37514B4D" w14:textId="49DB7307" w:rsidR="00096885" w:rsidRPr="00096885" w:rsidRDefault="00096885" w:rsidP="00A3063D">
      <w:pPr>
        <w:widowControl w:val="0"/>
        <w:numPr>
          <w:ilvl w:val="0"/>
          <w:numId w:val="31"/>
        </w:numPr>
        <w:adjustRightInd w:val="0"/>
        <w:spacing w:after="160" w:line="259" w:lineRule="auto"/>
        <w:ind w:left="714" w:hanging="357"/>
        <w:contextualSpacing/>
        <w:jc w:val="both"/>
        <w:textAlignment w:val="baseline"/>
        <w:rPr>
          <w:rFonts w:eastAsia="Calibri"/>
          <w:bCs/>
          <w:i/>
          <w:iCs/>
          <w:sz w:val="24"/>
          <w:szCs w:val="24"/>
          <w:lang w:eastAsia="en-US"/>
        </w:rPr>
      </w:pPr>
      <w:r w:rsidRPr="00096885">
        <w:rPr>
          <w:rFonts w:eastAsia="Calibri"/>
          <w:b/>
          <w:sz w:val="24"/>
          <w:szCs w:val="24"/>
          <w:lang w:eastAsia="en-US"/>
        </w:rPr>
        <w:t xml:space="preserve">Opis sposobu zamawiania i rozliczania </w:t>
      </w:r>
      <w:r w:rsidR="00865008">
        <w:rPr>
          <w:rFonts w:eastAsia="Calibri"/>
          <w:b/>
          <w:sz w:val="24"/>
          <w:szCs w:val="24"/>
          <w:lang w:eastAsia="en-US"/>
        </w:rPr>
        <w:t>robót</w:t>
      </w:r>
      <w:r w:rsidRPr="00096885">
        <w:rPr>
          <w:rFonts w:eastAsia="Calibri"/>
          <w:b/>
          <w:sz w:val="24"/>
          <w:szCs w:val="24"/>
          <w:lang w:eastAsia="en-US"/>
        </w:rPr>
        <w:t xml:space="preserve">: </w:t>
      </w:r>
    </w:p>
    <w:p w14:paraId="2D2E6DDA" w14:textId="77777777" w:rsidR="001B0DEC" w:rsidRPr="002D0C9D" w:rsidRDefault="001B0DEC" w:rsidP="001B0DEC">
      <w:pPr>
        <w:pStyle w:val="Akapitzlist"/>
        <w:numPr>
          <w:ilvl w:val="7"/>
          <w:numId w:val="83"/>
        </w:numPr>
        <w:ind w:left="426"/>
        <w:jc w:val="both"/>
        <w:rPr>
          <w:sz w:val="22"/>
          <w:szCs w:val="22"/>
        </w:rPr>
      </w:pPr>
      <w:r w:rsidRPr="002D0C9D">
        <w:rPr>
          <w:sz w:val="22"/>
          <w:szCs w:val="22"/>
        </w:rPr>
        <w:t>Pozytywny odbiór nastąpi wówczas, gdy Wykonawca przekaże Zamawiającemu roboty wolne od wad i spełniające ich funkcje. Zamawiający ma prawo odmówić podpisania protokołu, jeżeli stwierdzi, iż przedmiot umowy został wykonany niezgodnie z warunkami umowy.</w:t>
      </w:r>
    </w:p>
    <w:p w14:paraId="69391305" w14:textId="77777777" w:rsidR="001B0DEC" w:rsidRPr="002D0C9D" w:rsidRDefault="001B0DEC" w:rsidP="001B0DEC">
      <w:pPr>
        <w:pStyle w:val="Akapitzlist"/>
        <w:numPr>
          <w:ilvl w:val="7"/>
          <w:numId w:val="83"/>
        </w:numPr>
        <w:ind w:left="426"/>
        <w:jc w:val="both"/>
        <w:rPr>
          <w:sz w:val="22"/>
          <w:szCs w:val="22"/>
        </w:rPr>
      </w:pPr>
      <w:r w:rsidRPr="002D0C9D">
        <w:rPr>
          <w:sz w:val="22"/>
          <w:szCs w:val="22"/>
        </w:rPr>
        <w:t>Każdorazowo z czynności odbioru robót zostanie sporządzony stosowny protokół zawierający wszelkie ustalenia dokonane podczas odbioru (2 egzemplarze dla każdej ze Stron) podpisany przez przedstawicieli obu Stron.</w:t>
      </w:r>
    </w:p>
    <w:p w14:paraId="4D9B83F4" w14:textId="77777777" w:rsidR="001B0DEC" w:rsidRPr="002D0C9D" w:rsidRDefault="001B0DEC" w:rsidP="001B0DEC">
      <w:pPr>
        <w:pStyle w:val="Akapitzlist"/>
        <w:numPr>
          <w:ilvl w:val="7"/>
          <w:numId w:val="83"/>
        </w:numPr>
        <w:ind w:left="426"/>
        <w:jc w:val="both"/>
        <w:rPr>
          <w:sz w:val="22"/>
          <w:szCs w:val="22"/>
        </w:rPr>
      </w:pPr>
      <w:r w:rsidRPr="002D0C9D">
        <w:rPr>
          <w:sz w:val="22"/>
          <w:szCs w:val="22"/>
        </w:rPr>
        <w:t>Protokół odbioru z bezusterkowego wykonania przedmiotu umowy, podpisany przez Zamawiającego i Wykonawcę stanowić będzie podstawę do wypłaty wynagrodzenia na rzecz Wykonawcy.</w:t>
      </w:r>
    </w:p>
    <w:p w14:paraId="6221F903" w14:textId="77777777" w:rsidR="001B0DEC" w:rsidRPr="002D0C9D" w:rsidRDefault="001B0DEC" w:rsidP="001B0DEC">
      <w:pPr>
        <w:pStyle w:val="Akapitzlist"/>
        <w:numPr>
          <w:ilvl w:val="7"/>
          <w:numId w:val="83"/>
        </w:numPr>
        <w:ind w:left="426"/>
        <w:jc w:val="both"/>
        <w:rPr>
          <w:sz w:val="22"/>
          <w:szCs w:val="22"/>
        </w:rPr>
      </w:pPr>
      <w:r w:rsidRPr="002D0C9D">
        <w:rPr>
          <w:sz w:val="22"/>
          <w:szCs w:val="22"/>
        </w:rPr>
        <w:t xml:space="preserve">Za termin wykonania całości zamówienia uznaje się dzień podpisania przez Zamawiającego Protokołu zdawczo-odbiorczego </w:t>
      </w:r>
    </w:p>
    <w:p w14:paraId="7B206965" w14:textId="77777777" w:rsidR="00096885" w:rsidRPr="00096885" w:rsidRDefault="00096885" w:rsidP="00096885">
      <w:pPr>
        <w:widowControl w:val="0"/>
        <w:adjustRightInd w:val="0"/>
        <w:ind w:left="714"/>
        <w:contextualSpacing/>
        <w:jc w:val="both"/>
        <w:textAlignment w:val="baseline"/>
        <w:rPr>
          <w:rFonts w:eastAsia="Calibri"/>
          <w:bCs/>
          <w:sz w:val="24"/>
          <w:szCs w:val="24"/>
          <w:lang w:eastAsia="en-US"/>
        </w:rPr>
      </w:pPr>
    </w:p>
    <w:p w14:paraId="2578347D" w14:textId="77777777" w:rsidR="00096885" w:rsidRPr="00096885" w:rsidRDefault="00096885" w:rsidP="00096885">
      <w:pPr>
        <w:widowControl w:val="0"/>
        <w:adjustRightInd w:val="0"/>
        <w:contextualSpacing/>
        <w:jc w:val="both"/>
        <w:textAlignment w:val="baseline"/>
        <w:rPr>
          <w:b/>
          <w:sz w:val="24"/>
          <w:szCs w:val="24"/>
        </w:rPr>
      </w:pPr>
    </w:p>
    <w:p w14:paraId="0F826F5D" w14:textId="77777777"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 xml:space="preserve">Obowiązki Wykonawcy: </w:t>
      </w:r>
    </w:p>
    <w:p w14:paraId="19F6EEFF" w14:textId="2BDC853A" w:rsidR="00096885" w:rsidRDefault="00096885"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r w:rsidRPr="00096885">
        <w:rPr>
          <w:rFonts w:eastAsia="Calibri"/>
          <w:bCs/>
          <w:sz w:val="22"/>
          <w:szCs w:val="22"/>
          <w:lang w:eastAsia="en-US"/>
        </w:rPr>
        <w:t>Wykonawca jest zobowiązany wykonać w całości zakres prac przewidziany dla ETAPU-2 oraz ETAPU-3, niedopuszczalne jest pominięcie lub wykonanie jakiejkolwiek części SSP niezgodnie z dokumentacją projektową</w:t>
      </w:r>
      <w:r w:rsidR="00DD0329">
        <w:rPr>
          <w:rFonts w:eastAsia="Calibri"/>
          <w:bCs/>
          <w:sz w:val="22"/>
          <w:szCs w:val="22"/>
          <w:lang w:eastAsia="en-US"/>
        </w:rPr>
        <w:t xml:space="preserve"> Zamawiającego</w:t>
      </w:r>
      <w:r w:rsidRPr="00096885">
        <w:rPr>
          <w:rFonts w:eastAsia="Calibri"/>
          <w:bCs/>
          <w:sz w:val="22"/>
          <w:szCs w:val="22"/>
          <w:lang w:eastAsia="en-US"/>
        </w:rPr>
        <w:t>. W przypadku wystąpienia potrzeby wprowadzenia zmian, których nie było możliwe</w:t>
      </w:r>
      <w:r w:rsidR="00DE421F">
        <w:rPr>
          <w:rFonts w:eastAsia="Calibri"/>
          <w:bCs/>
          <w:sz w:val="22"/>
          <w:szCs w:val="22"/>
          <w:lang w:eastAsia="en-US"/>
        </w:rPr>
        <w:t xml:space="preserve"> przewidzenie</w:t>
      </w:r>
      <w:r w:rsidRPr="00096885">
        <w:rPr>
          <w:rFonts w:eastAsia="Calibri"/>
          <w:bCs/>
          <w:sz w:val="22"/>
          <w:szCs w:val="22"/>
          <w:lang w:eastAsia="en-US"/>
        </w:rPr>
        <w:t xml:space="preserve"> na wcześniejszych etapach, należy </w:t>
      </w:r>
      <w:r w:rsidR="00DD0329">
        <w:rPr>
          <w:rFonts w:eastAsia="Calibri"/>
          <w:bCs/>
          <w:sz w:val="22"/>
          <w:szCs w:val="22"/>
          <w:lang w:eastAsia="en-US"/>
        </w:rPr>
        <w:t xml:space="preserve">je </w:t>
      </w:r>
      <w:r w:rsidRPr="00096885">
        <w:rPr>
          <w:rFonts w:eastAsia="Calibri"/>
          <w:bCs/>
          <w:sz w:val="22"/>
          <w:szCs w:val="22"/>
          <w:lang w:eastAsia="en-US"/>
        </w:rPr>
        <w:t xml:space="preserve">bezwzględnie uzgodnić z projektantem i uzyskać zgodę na wprowadzenie danej </w:t>
      </w:r>
      <w:r w:rsidRPr="00096885">
        <w:rPr>
          <w:rFonts w:eastAsia="Calibri"/>
          <w:bCs/>
          <w:sz w:val="22"/>
          <w:szCs w:val="22"/>
          <w:lang w:eastAsia="en-US"/>
        </w:rPr>
        <w:lastRenderedPageBreak/>
        <w:t>zmiany.</w:t>
      </w:r>
    </w:p>
    <w:p w14:paraId="744B2737" w14:textId="77777777" w:rsidR="001B0DEC"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bookmarkStart w:id="91" w:name="_Hlk184974823"/>
      <w:r>
        <w:rPr>
          <w:rFonts w:eastAsia="Calibri"/>
          <w:bCs/>
          <w:sz w:val="22"/>
          <w:szCs w:val="22"/>
          <w:lang w:eastAsia="en-US"/>
        </w:rPr>
        <w:t xml:space="preserve">Każda zmiana </w:t>
      </w:r>
      <w:r w:rsidRPr="0000532F">
        <w:rPr>
          <w:rFonts w:eastAsia="Calibri"/>
          <w:b/>
          <w:color w:val="000000" w:themeColor="text1"/>
          <w:sz w:val="22"/>
          <w:szCs w:val="22"/>
          <w:lang w:eastAsia="en-US"/>
        </w:rPr>
        <w:t>w projekcie</w:t>
      </w:r>
      <w:r w:rsidRPr="0000532F">
        <w:rPr>
          <w:rFonts w:eastAsia="Calibri"/>
          <w:bCs/>
          <w:color w:val="000000" w:themeColor="text1"/>
          <w:sz w:val="22"/>
          <w:szCs w:val="22"/>
          <w:lang w:eastAsia="en-US"/>
        </w:rPr>
        <w:t xml:space="preserve"> </w:t>
      </w:r>
      <w:r>
        <w:rPr>
          <w:rFonts w:eastAsia="Calibri"/>
          <w:bCs/>
          <w:sz w:val="22"/>
          <w:szCs w:val="22"/>
          <w:lang w:eastAsia="en-US"/>
        </w:rPr>
        <w:t>wymaga nowego uzgodnienia z rzeczoznawcą ppoż. podpisanym na projekcie oraz projektantem.</w:t>
      </w:r>
    </w:p>
    <w:p w14:paraId="022C6A89" w14:textId="77777777" w:rsidR="001B0DEC" w:rsidRPr="006B3324"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sidRPr="006B3324">
        <w:rPr>
          <w:rFonts w:eastAsia="Calibri"/>
          <w:bCs/>
          <w:sz w:val="22"/>
          <w:szCs w:val="22"/>
          <w:lang w:eastAsia="en-US"/>
        </w:rPr>
        <w:t xml:space="preserve">Ewentualna </w:t>
      </w:r>
      <w:r w:rsidRPr="0000532F">
        <w:rPr>
          <w:rFonts w:eastAsia="Calibri"/>
          <w:bCs/>
          <w:color w:val="000000" w:themeColor="text1"/>
          <w:sz w:val="22"/>
          <w:szCs w:val="22"/>
          <w:lang w:eastAsia="en-US"/>
        </w:rPr>
        <w:t xml:space="preserve">zmiana </w:t>
      </w:r>
      <w:r w:rsidRPr="0000532F">
        <w:rPr>
          <w:rFonts w:eastAsia="Calibri"/>
          <w:b/>
          <w:color w:val="000000" w:themeColor="text1"/>
          <w:sz w:val="22"/>
          <w:szCs w:val="22"/>
          <w:lang w:eastAsia="en-US"/>
        </w:rPr>
        <w:t xml:space="preserve">w projekcie </w:t>
      </w:r>
      <w:r w:rsidRPr="0000532F">
        <w:rPr>
          <w:rFonts w:eastAsia="Calibri"/>
          <w:bCs/>
          <w:color w:val="000000" w:themeColor="text1"/>
          <w:sz w:val="22"/>
          <w:szCs w:val="22"/>
          <w:lang w:eastAsia="en-US"/>
        </w:rPr>
        <w:t xml:space="preserve">musi nastąpić przed </w:t>
      </w:r>
      <w:r w:rsidRPr="0000532F">
        <w:rPr>
          <w:rFonts w:eastAsia="Calibri"/>
          <w:b/>
          <w:color w:val="000000" w:themeColor="text1"/>
          <w:sz w:val="22"/>
          <w:szCs w:val="22"/>
          <w:lang w:eastAsia="en-US"/>
        </w:rPr>
        <w:t xml:space="preserve">wykonaniem </w:t>
      </w:r>
      <w:r w:rsidRPr="0020565E">
        <w:rPr>
          <w:rFonts w:eastAsia="Calibri"/>
          <w:bCs/>
          <w:sz w:val="22"/>
          <w:szCs w:val="22"/>
          <w:lang w:eastAsia="en-US"/>
        </w:rPr>
        <w:t>Umowy.</w:t>
      </w:r>
    </w:p>
    <w:bookmarkEnd w:id="91"/>
    <w:p w14:paraId="7CFFBF7D" w14:textId="77777777" w:rsidR="001B0DEC" w:rsidRPr="00CC7CE0"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Pr>
          <w:rFonts w:eastAsia="Calibri"/>
          <w:bCs/>
          <w:sz w:val="22"/>
          <w:szCs w:val="22"/>
          <w:lang w:eastAsia="en-US"/>
        </w:rPr>
        <w:t xml:space="preserve">Na wydanie opinii dotyczącej zmian rzeczoznawca i projektant mają maksymalnie 14 dni. </w:t>
      </w:r>
    </w:p>
    <w:p w14:paraId="7A6227AE" w14:textId="77777777" w:rsidR="001B0DEC" w:rsidRPr="00CC7CE0"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sidRPr="00CC7CE0">
        <w:rPr>
          <w:rFonts w:eastAsia="Calibri"/>
          <w:bCs/>
          <w:sz w:val="22"/>
          <w:szCs w:val="22"/>
          <w:lang w:eastAsia="en-US"/>
        </w:rPr>
        <w:t xml:space="preserve">Przeprowadzenie prac przy użyciu własnych pracowników, maszyn, urządzeń </w:t>
      </w:r>
      <w:r>
        <w:rPr>
          <w:rFonts w:eastAsia="Calibri"/>
          <w:bCs/>
          <w:sz w:val="22"/>
          <w:szCs w:val="22"/>
          <w:lang w:eastAsia="en-US"/>
        </w:rPr>
        <w:br/>
      </w:r>
      <w:r w:rsidRPr="00CC7CE0">
        <w:rPr>
          <w:rFonts w:eastAsia="Calibri"/>
          <w:bCs/>
          <w:sz w:val="22"/>
          <w:szCs w:val="22"/>
          <w:lang w:eastAsia="en-US"/>
        </w:rPr>
        <w:t>i materiałów</w:t>
      </w:r>
    </w:p>
    <w:p w14:paraId="22992623" w14:textId="77777777" w:rsidR="001B0DEC" w:rsidRPr="00CC7CE0"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sidRPr="00CC7CE0">
        <w:rPr>
          <w:rFonts w:eastAsia="Calibri"/>
          <w:bCs/>
          <w:sz w:val="22"/>
          <w:szCs w:val="22"/>
          <w:lang w:eastAsia="en-US"/>
        </w:rPr>
        <w:t>Wykonawca przeprowadzi szkolenie w zakresie obsługi i eksploatacji urządzeń dla pracowników Zamawiającego ( min. 2 pracowników, prace konserwacyjne itp.)</w:t>
      </w:r>
    </w:p>
    <w:p w14:paraId="6858E427" w14:textId="77777777" w:rsidR="001B0DEC" w:rsidRPr="00CC7CE0"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sidRPr="00CC7CE0">
        <w:rPr>
          <w:rFonts w:eastAsia="Calibri"/>
          <w:bCs/>
          <w:sz w:val="22"/>
          <w:szCs w:val="22"/>
          <w:lang w:eastAsia="en-US"/>
        </w:rPr>
        <w:t xml:space="preserve">Wszyscy pracownicy Wykonawcy powinni posiadać aktualne badania lekarskie- </w:t>
      </w:r>
      <w:r>
        <w:rPr>
          <w:rFonts w:eastAsia="Calibri"/>
          <w:bCs/>
          <w:sz w:val="22"/>
          <w:szCs w:val="22"/>
          <w:lang w:eastAsia="en-US"/>
        </w:rPr>
        <w:br/>
      </w:r>
      <w:r w:rsidRPr="00CC7CE0">
        <w:rPr>
          <w:rFonts w:eastAsia="Calibri"/>
          <w:bCs/>
          <w:sz w:val="22"/>
          <w:szCs w:val="22"/>
          <w:lang w:eastAsia="en-US"/>
        </w:rPr>
        <w:t>w tym dopuszczenie do pracy na wysokości oraz szkolenie okresowe BHP</w:t>
      </w:r>
    </w:p>
    <w:p w14:paraId="3535AB66" w14:textId="77777777" w:rsidR="001B0DEC" w:rsidRPr="00CC7CE0"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sidRPr="00CC7CE0">
        <w:rPr>
          <w:rFonts w:eastAsia="Calibri"/>
          <w:bCs/>
          <w:sz w:val="22"/>
          <w:szCs w:val="22"/>
          <w:lang w:eastAsia="en-US"/>
        </w:rPr>
        <w:t xml:space="preserve">Podczas wykonywania prac Wykonawca jest zobowiązany do przestrzegania przepisów BHP, p.poż i przepisów organizacyjnych obowiązujących na terenie Zamawiającego. </w:t>
      </w:r>
    </w:p>
    <w:p w14:paraId="66FD2BDD" w14:textId="77777777" w:rsidR="001B0DEC" w:rsidRPr="00CC7CE0"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sidRPr="00CC7CE0">
        <w:rPr>
          <w:rFonts w:eastAsia="Calibri"/>
          <w:bCs/>
          <w:sz w:val="22"/>
          <w:szCs w:val="22"/>
          <w:lang w:eastAsia="en-US"/>
        </w:rPr>
        <w:t>W sprawach mających wpływ na ruch WRP Wykonawca jest zobowiązany do wykonywania poleceń Kierownika WRP lub jego zastępcy</w:t>
      </w:r>
    </w:p>
    <w:p w14:paraId="1988A5E3" w14:textId="77777777" w:rsidR="001B0DEC" w:rsidRPr="00CC7CE0"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sidRPr="00CC7CE0">
        <w:rPr>
          <w:rFonts w:eastAsia="Calibri"/>
          <w:bCs/>
          <w:sz w:val="22"/>
          <w:szCs w:val="22"/>
          <w:lang w:eastAsia="en-US"/>
        </w:rPr>
        <w:t>Wykonawca wyposaży swoich pracowników w środki ochrony indywidualnej oraz wymagany do realizacji zamówienia sprzęt do pracy.</w:t>
      </w:r>
    </w:p>
    <w:p w14:paraId="2A50BED2" w14:textId="77777777" w:rsidR="001B0DEC" w:rsidRPr="00CC7CE0"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sidRPr="00CC7CE0">
        <w:rPr>
          <w:rFonts w:eastAsia="Calibri"/>
          <w:bCs/>
          <w:sz w:val="22"/>
          <w:szCs w:val="22"/>
          <w:lang w:eastAsia="en-US"/>
        </w:rPr>
        <w:t>W razie zaistnienia wypadku przy pracy na terenie Zamawiającego, któremu uległ pracownik Wykonawcy, Wykonawca zobowiązany jest o tym fakcie powiadomić Zamawiającego (służbę BHP i Kierownika WRP).</w:t>
      </w:r>
    </w:p>
    <w:p w14:paraId="76B55175" w14:textId="77777777" w:rsidR="001B0DEC" w:rsidRDefault="001B0DEC" w:rsidP="001B0DEC">
      <w:pPr>
        <w:widowControl w:val="0"/>
        <w:numPr>
          <w:ilvl w:val="0"/>
          <w:numId w:val="76"/>
        </w:numPr>
        <w:adjustRightInd w:val="0"/>
        <w:spacing w:after="160" w:line="276" w:lineRule="auto"/>
        <w:ind w:left="1637"/>
        <w:contextualSpacing/>
        <w:jc w:val="both"/>
        <w:textAlignment w:val="baseline"/>
        <w:rPr>
          <w:rFonts w:eastAsia="Calibri"/>
          <w:bCs/>
          <w:sz w:val="22"/>
          <w:szCs w:val="22"/>
          <w:lang w:eastAsia="en-US"/>
        </w:rPr>
      </w:pPr>
      <w:r w:rsidRPr="00CC7CE0">
        <w:rPr>
          <w:rFonts w:eastAsia="Calibri"/>
          <w:bCs/>
          <w:sz w:val="22"/>
          <w:szCs w:val="22"/>
          <w:lang w:eastAsia="en-US"/>
        </w:rPr>
        <w:t>Podczas wykonywania prac na terenie Zamawiającego, Wykonawca ponosi całkowitą odpowiedzialność za swoich pracowników.</w:t>
      </w:r>
    </w:p>
    <w:p w14:paraId="2502E72C" w14:textId="77777777" w:rsidR="001B0DEC" w:rsidRPr="001D4F3D" w:rsidRDefault="001B0DEC" w:rsidP="001B0DEC">
      <w:pPr>
        <w:pStyle w:val="Akapitzlist"/>
        <w:widowControl w:val="0"/>
        <w:numPr>
          <w:ilvl w:val="0"/>
          <w:numId w:val="84"/>
        </w:numPr>
        <w:adjustRightInd w:val="0"/>
        <w:spacing w:line="276" w:lineRule="auto"/>
        <w:jc w:val="both"/>
        <w:textAlignment w:val="baseline"/>
        <w:rPr>
          <w:rFonts w:eastAsia="Calibri"/>
          <w:bCs/>
        </w:rPr>
      </w:pPr>
      <w:r w:rsidRPr="001D4F3D">
        <w:rPr>
          <w:rFonts w:eastAsia="Calibri"/>
          <w:bCs/>
        </w:rPr>
        <w:t>Wykonawca</w:t>
      </w:r>
      <w:r>
        <w:rPr>
          <w:rFonts w:eastAsia="Calibri"/>
          <w:bCs/>
        </w:rPr>
        <w:t xml:space="preserve"> będzie </w:t>
      </w:r>
      <w:r w:rsidRPr="001D4F3D">
        <w:rPr>
          <w:rFonts w:eastAsia="Calibri"/>
          <w:bCs/>
        </w:rPr>
        <w:t xml:space="preserve"> dyspon</w:t>
      </w:r>
      <w:r>
        <w:rPr>
          <w:rFonts w:eastAsia="Calibri"/>
          <w:bCs/>
        </w:rPr>
        <w:t>ował</w:t>
      </w:r>
      <w:r w:rsidRPr="001D4F3D">
        <w:rPr>
          <w:rFonts w:eastAsia="Calibri"/>
          <w:bCs/>
        </w:rPr>
        <w:t xml:space="preserve"> osobami posiadającymi właściwe klasyfikacje i uprawnienia do wykonania przedmiotu zamówienia </w:t>
      </w:r>
      <w:r>
        <w:rPr>
          <w:rFonts w:eastAsia="Calibri"/>
          <w:bCs/>
        </w:rPr>
        <w:t xml:space="preserve"> </w:t>
      </w:r>
    </w:p>
    <w:p w14:paraId="7B6B4B96" w14:textId="77777777" w:rsidR="001B0DEC" w:rsidRPr="001D4F3D" w:rsidRDefault="001B0DEC" w:rsidP="001B0DEC">
      <w:pPr>
        <w:pStyle w:val="Akapitzlist"/>
        <w:widowControl w:val="0"/>
        <w:numPr>
          <w:ilvl w:val="0"/>
          <w:numId w:val="84"/>
        </w:numPr>
        <w:adjustRightInd w:val="0"/>
        <w:spacing w:line="276" w:lineRule="auto"/>
        <w:jc w:val="both"/>
        <w:textAlignment w:val="baseline"/>
        <w:rPr>
          <w:rFonts w:eastAsia="Calibri"/>
          <w:bCs/>
        </w:rPr>
      </w:pPr>
      <w:r w:rsidRPr="001D4F3D">
        <w:rPr>
          <w:rFonts w:eastAsia="Calibri"/>
          <w:bCs/>
        </w:rPr>
        <w:t xml:space="preserve">Wykonawca </w:t>
      </w:r>
      <w:r>
        <w:rPr>
          <w:rFonts w:eastAsia="Calibri"/>
          <w:bCs/>
        </w:rPr>
        <w:t xml:space="preserve">będzie </w:t>
      </w:r>
      <w:r w:rsidRPr="001D4F3D">
        <w:rPr>
          <w:rFonts w:eastAsia="Calibri"/>
          <w:bCs/>
        </w:rPr>
        <w:t xml:space="preserve"> dyspon</w:t>
      </w:r>
      <w:r>
        <w:rPr>
          <w:rFonts w:eastAsia="Calibri"/>
          <w:bCs/>
        </w:rPr>
        <w:t>ował</w:t>
      </w:r>
      <w:r w:rsidRPr="001D4F3D">
        <w:rPr>
          <w:rFonts w:eastAsia="Calibri"/>
          <w:bCs/>
        </w:rPr>
        <w:t xml:space="preserve"> odpowiednim sprzętem, do wykonania przedmiotu zamówienia oraz dokumentacje potwierdzającą jakość użytych do tego materiałów i urządzeń </w:t>
      </w:r>
      <w:r>
        <w:rPr>
          <w:rFonts w:eastAsia="Calibri"/>
          <w:bCs/>
        </w:rPr>
        <w:t xml:space="preserve"> </w:t>
      </w:r>
    </w:p>
    <w:p w14:paraId="5E3FBA11" w14:textId="77777777" w:rsidR="001B0DEC" w:rsidRPr="005B2277" w:rsidRDefault="001B0DEC" w:rsidP="001B0DEC">
      <w:pPr>
        <w:pStyle w:val="Akapitzlist"/>
        <w:widowControl w:val="0"/>
        <w:numPr>
          <w:ilvl w:val="0"/>
          <w:numId w:val="84"/>
        </w:numPr>
        <w:adjustRightInd w:val="0"/>
        <w:spacing w:line="276" w:lineRule="auto"/>
        <w:jc w:val="both"/>
        <w:textAlignment w:val="baseline"/>
        <w:rPr>
          <w:rFonts w:eastAsia="Calibri"/>
          <w:bCs/>
        </w:rPr>
      </w:pPr>
      <w:r>
        <w:rPr>
          <w:rFonts w:eastAsia="Calibri"/>
          <w:bCs/>
        </w:rPr>
        <w:t>W</w:t>
      </w:r>
      <w:r w:rsidRPr="001D4F3D">
        <w:rPr>
          <w:rFonts w:eastAsia="Calibri"/>
          <w:bCs/>
        </w:rPr>
        <w:t xml:space="preserve">szystkie zastosowane bądź dostarczone do napraw części zamienne </w:t>
      </w:r>
      <w:r>
        <w:rPr>
          <w:rFonts w:eastAsia="Calibri"/>
          <w:bCs/>
        </w:rPr>
        <w:br/>
      </w:r>
      <w:r w:rsidRPr="001D4F3D">
        <w:rPr>
          <w:rFonts w:eastAsia="Calibri"/>
          <w:bCs/>
        </w:rPr>
        <w:t xml:space="preserve">i podzespoły będą częściami i podzespołami oryginalnymi lub katalogowymi ewentualnie certyfikowanymi częściami zamiennymi lub katalogowymi częściami zamiennymi ujętymi w instrukcji użytkowania/dokumentacji technicznej maszyn/urządzeń </w:t>
      </w:r>
      <w:r>
        <w:rPr>
          <w:rFonts w:eastAsia="Calibri"/>
          <w:bCs/>
        </w:rPr>
        <w:t>.</w:t>
      </w:r>
    </w:p>
    <w:p w14:paraId="62BE71C3" w14:textId="77777777" w:rsidR="001B0DEC" w:rsidRPr="00096885" w:rsidRDefault="001B0DEC"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p>
    <w:p w14:paraId="19C4E147" w14:textId="77777777" w:rsidR="00096885" w:rsidRPr="00096885" w:rsidRDefault="00096885" w:rsidP="00096885">
      <w:pPr>
        <w:widowControl w:val="0"/>
        <w:adjustRightInd w:val="0"/>
        <w:contextualSpacing/>
        <w:jc w:val="both"/>
        <w:textAlignment w:val="baseline"/>
        <w:rPr>
          <w:b/>
          <w:sz w:val="24"/>
          <w:szCs w:val="24"/>
        </w:rPr>
      </w:pPr>
    </w:p>
    <w:p w14:paraId="31032BB9" w14:textId="77777777"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Obowiązki Zamawiającego</w:t>
      </w:r>
    </w:p>
    <w:p w14:paraId="61B12442" w14:textId="77777777" w:rsidR="00096885" w:rsidRPr="00096885" w:rsidRDefault="00096885"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r w:rsidRPr="00096885">
        <w:rPr>
          <w:rFonts w:eastAsia="Calibri"/>
          <w:bCs/>
          <w:sz w:val="22"/>
          <w:szCs w:val="22"/>
          <w:lang w:eastAsia="en-US"/>
        </w:rPr>
        <w:t xml:space="preserve">Zamawiający zapewnia na czas wykonania usługi osobę dozoru ruchu WRP-2, która będzie współpracować z Wykonawcą. </w:t>
      </w:r>
    </w:p>
    <w:p w14:paraId="63C8DFD3" w14:textId="77777777" w:rsidR="00096885" w:rsidRPr="00096885" w:rsidRDefault="00096885" w:rsidP="00A3063D">
      <w:pPr>
        <w:widowControl w:val="0"/>
        <w:numPr>
          <w:ilvl w:val="0"/>
          <w:numId w:val="76"/>
        </w:numPr>
        <w:adjustRightInd w:val="0"/>
        <w:spacing w:after="160" w:line="276" w:lineRule="auto"/>
        <w:contextualSpacing/>
        <w:jc w:val="both"/>
        <w:textAlignment w:val="baseline"/>
        <w:rPr>
          <w:rFonts w:eastAsia="Calibri"/>
          <w:bCs/>
          <w:sz w:val="22"/>
          <w:szCs w:val="22"/>
          <w:lang w:eastAsia="en-US"/>
        </w:rPr>
      </w:pPr>
      <w:r w:rsidRPr="00096885">
        <w:rPr>
          <w:rFonts w:eastAsia="Calibri"/>
          <w:bCs/>
          <w:sz w:val="22"/>
          <w:szCs w:val="22"/>
          <w:lang w:eastAsia="en-US"/>
        </w:rPr>
        <w:t xml:space="preserve">Zamawiający posiada w razie potrzeby sprzęt wymagany przy rozładunku </w:t>
      </w:r>
      <w:proofErr w:type="spellStart"/>
      <w:r w:rsidRPr="00096885">
        <w:rPr>
          <w:rFonts w:eastAsia="Calibri"/>
          <w:bCs/>
          <w:sz w:val="22"/>
          <w:szCs w:val="22"/>
          <w:lang w:eastAsia="en-US"/>
        </w:rPr>
        <w:t>tj</w:t>
      </w:r>
      <w:proofErr w:type="spellEnd"/>
      <w:r w:rsidRPr="00096885">
        <w:rPr>
          <w:rFonts w:eastAsia="Calibri"/>
          <w:bCs/>
          <w:sz w:val="22"/>
          <w:szCs w:val="22"/>
          <w:lang w:eastAsia="en-US"/>
        </w:rPr>
        <w:t xml:space="preserve">: wózek widłowy, suwnice itp. </w:t>
      </w:r>
    </w:p>
    <w:p w14:paraId="2C3F986A" w14:textId="77777777" w:rsidR="00096885" w:rsidRPr="00096885" w:rsidRDefault="00096885" w:rsidP="00096885">
      <w:pPr>
        <w:contextualSpacing/>
        <w:jc w:val="both"/>
        <w:rPr>
          <w:rFonts w:eastAsia="Calibri"/>
          <w:b/>
          <w:sz w:val="24"/>
          <w:szCs w:val="24"/>
          <w:lang w:eastAsia="en-US"/>
        </w:rPr>
      </w:pPr>
    </w:p>
    <w:p w14:paraId="1EC6F087" w14:textId="406FA638"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 xml:space="preserve">Gwarancja i postępowanie reklamacyjne: </w:t>
      </w:r>
      <w:r w:rsidR="004C5CB1">
        <w:rPr>
          <w:rFonts w:eastAsia="Calibri"/>
          <w:b/>
          <w:sz w:val="24"/>
          <w:szCs w:val="24"/>
          <w:lang w:eastAsia="en-US"/>
        </w:rPr>
        <w:t xml:space="preserve">Warunki gwarancji szczegółowo określono w </w:t>
      </w:r>
      <w:r w:rsidR="00C015FD">
        <w:rPr>
          <w:rFonts w:eastAsia="Calibri"/>
          <w:b/>
          <w:sz w:val="24"/>
          <w:szCs w:val="24"/>
          <w:lang w:eastAsia="en-US"/>
        </w:rPr>
        <w:t>Załącznik</w:t>
      </w:r>
      <w:r w:rsidR="004C5CB1">
        <w:rPr>
          <w:rFonts w:eastAsia="Calibri"/>
          <w:b/>
          <w:sz w:val="24"/>
          <w:szCs w:val="24"/>
          <w:lang w:eastAsia="en-US"/>
        </w:rPr>
        <w:t xml:space="preserve"> nr 5 do SWZ  </w:t>
      </w:r>
      <w:r w:rsidR="004C5CB1" w:rsidRPr="00CE7EAE">
        <w:rPr>
          <w:b/>
          <w:bCs/>
          <w:sz w:val="24"/>
          <w:szCs w:val="24"/>
        </w:rPr>
        <w:t>§ 6.</w:t>
      </w:r>
    </w:p>
    <w:p w14:paraId="1B2A56F4" w14:textId="77777777" w:rsidR="00096885" w:rsidRPr="00096885" w:rsidRDefault="00096885" w:rsidP="00AA2904">
      <w:pPr>
        <w:widowControl w:val="0"/>
        <w:adjustRightInd w:val="0"/>
        <w:contextualSpacing/>
        <w:jc w:val="both"/>
        <w:textAlignment w:val="baseline"/>
        <w:rPr>
          <w:rFonts w:eastAsia="Calibri"/>
          <w:b/>
          <w:sz w:val="24"/>
          <w:szCs w:val="24"/>
          <w:lang w:eastAsia="en-US"/>
        </w:rPr>
      </w:pPr>
    </w:p>
    <w:p w14:paraId="42568CD5" w14:textId="77777777" w:rsidR="00096885" w:rsidRPr="00096885" w:rsidRDefault="00096885" w:rsidP="00096885">
      <w:pPr>
        <w:widowControl w:val="0"/>
        <w:adjustRightInd w:val="0"/>
        <w:contextualSpacing/>
        <w:jc w:val="both"/>
        <w:textAlignment w:val="baseline"/>
        <w:rPr>
          <w:b/>
          <w:sz w:val="24"/>
          <w:szCs w:val="24"/>
        </w:rPr>
      </w:pPr>
    </w:p>
    <w:p w14:paraId="0D659815" w14:textId="77777777"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lastRenderedPageBreak/>
        <w:t xml:space="preserve">Forma zatrudnienia osób realizujących zamówienie: </w:t>
      </w:r>
    </w:p>
    <w:p w14:paraId="0D8802CC" w14:textId="77777777" w:rsidR="00096885" w:rsidRPr="00096885" w:rsidRDefault="00096885" w:rsidP="00096885">
      <w:pPr>
        <w:widowControl w:val="0"/>
        <w:adjustRightInd w:val="0"/>
        <w:ind w:left="720"/>
        <w:contextualSpacing/>
        <w:jc w:val="both"/>
        <w:textAlignment w:val="baseline"/>
        <w:rPr>
          <w:rFonts w:eastAsia="Calibri"/>
          <w:bCs/>
          <w:sz w:val="24"/>
          <w:szCs w:val="24"/>
          <w:lang w:eastAsia="en-US"/>
        </w:rPr>
      </w:pPr>
      <w:r w:rsidRPr="00096885">
        <w:rPr>
          <w:rFonts w:eastAsia="Calibri"/>
          <w:bCs/>
          <w:sz w:val="24"/>
          <w:szCs w:val="24"/>
          <w:lang w:eastAsia="en-US"/>
        </w:rPr>
        <w:t>Zgodnie z obowiązującymi przepisami prawa.</w:t>
      </w:r>
    </w:p>
    <w:p w14:paraId="35E0032F" w14:textId="77777777" w:rsidR="00096885" w:rsidRPr="00096885" w:rsidRDefault="00096885" w:rsidP="00096885">
      <w:pPr>
        <w:widowControl w:val="0"/>
        <w:adjustRightInd w:val="0"/>
        <w:contextualSpacing/>
        <w:jc w:val="both"/>
        <w:textAlignment w:val="baseline"/>
        <w:rPr>
          <w:bCs/>
        </w:rPr>
      </w:pPr>
      <w:r w:rsidRPr="00096885">
        <w:rPr>
          <w:bCs/>
        </w:rPr>
        <w:tab/>
      </w:r>
    </w:p>
    <w:p w14:paraId="6DE6E8F4" w14:textId="77777777" w:rsidR="00096885" w:rsidRPr="00096885" w:rsidRDefault="00096885" w:rsidP="00A3063D">
      <w:pPr>
        <w:widowControl w:val="0"/>
        <w:numPr>
          <w:ilvl w:val="0"/>
          <w:numId w:val="31"/>
        </w:numPr>
        <w:adjustRightInd w:val="0"/>
        <w:spacing w:after="160" w:line="259" w:lineRule="auto"/>
        <w:contextualSpacing/>
        <w:jc w:val="both"/>
        <w:textAlignment w:val="baseline"/>
        <w:rPr>
          <w:rFonts w:eastAsia="Calibri"/>
          <w:b/>
          <w:sz w:val="24"/>
          <w:szCs w:val="24"/>
          <w:lang w:eastAsia="en-US"/>
        </w:rPr>
      </w:pPr>
      <w:r w:rsidRPr="00096885">
        <w:rPr>
          <w:rFonts w:eastAsia="Calibri"/>
          <w:b/>
          <w:sz w:val="24"/>
          <w:szCs w:val="24"/>
          <w:lang w:eastAsia="en-US"/>
        </w:rPr>
        <w:t xml:space="preserve">Świadczenia Zamawiającego na rzecz Wykonawcy w związku z realizacją zamówienia </w:t>
      </w:r>
    </w:p>
    <w:p w14:paraId="069106DC" w14:textId="77777777" w:rsidR="002720AC" w:rsidRPr="002720AC" w:rsidRDefault="002720AC" w:rsidP="002720AC">
      <w:pPr>
        <w:autoSpaceDE w:val="0"/>
        <w:autoSpaceDN w:val="0"/>
        <w:adjustRightInd w:val="0"/>
        <w:rPr>
          <w:rFonts w:eastAsiaTheme="minorHAnsi"/>
          <w:color w:val="000000"/>
          <w:sz w:val="24"/>
          <w:szCs w:val="24"/>
          <w:lang w:eastAsia="en-US"/>
        </w:rPr>
      </w:pPr>
    </w:p>
    <w:p w14:paraId="04C0C94B" w14:textId="3FC2FD61" w:rsidR="002720AC" w:rsidRPr="0000532F" w:rsidRDefault="002720AC" w:rsidP="002720AC">
      <w:pPr>
        <w:pStyle w:val="Akapitzlist"/>
        <w:numPr>
          <w:ilvl w:val="1"/>
          <w:numId w:val="15"/>
        </w:numPr>
        <w:autoSpaceDE w:val="0"/>
        <w:autoSpaceDN w:val="0"/>
        <w:adjustRightInd w:val="0"/>
        <w:rPr>
          <w:rFonts w:eastAsiaTheme="minorHAnsi"/>
          <w:color w:val="000000"/>
          <w:sz w:val="22"/>
          <w:szCs w:val="22"/>
          <w:lang w:eastAsia="en-US"/>
        </w:rPr>
      </w:pPr>
      <w:r w:rsidRPr="0000532F">
        <w:rPr>
          <w:rFonts w:eastAsiaTheme="minorHAnsi"/>
          <w:color w:val="000000"/>
          <w:sz w:val="22"/>
          <w:szCs w:val="22"/>
          <w:lang w:eastAsia="en-US"/>
        </w:rPr>
        <w:t xml:space="preserve">Realizacja przedmiotowego zamówienia </w:t>
      </w:r>
      <w:r w:rsidR="0006500A" w:rsidRPr="0000532F">
        <w:rPr>
          <w:rFonts w:eastAsiaTheme="minorHAnsi"/>
          <w:color w:val="000000"/>
          <w:sz w:val="22"/>
          <w:szCs w:val="22"/>
          <w:lang w:eastAsia="en-US"/>
        </w:rPr>
        <w:t xml:space="preserve">nie </w:t>
      </w:r>
      <w:r w:rsidRPr="0000532F">
        <w:rPr>
          <w:rFonts w:eastAsiaTheme="minorHAnsi"/>
          <w:color w:val="000000"/>
          <w:sz w:val="22"/>
          <w:szCs w:val="22"/>
          <w:lang w:eastAsia="en-US"/>
        </w:rPr>
        <w:t xml:space="preserve">wymaga odpłatnego korzystania ze składników majątku Zamawiającego lub świadczenia usług bądź wydania materiałów niezbędnych do wykonania zamówienia. </w:t>
      </w:r>
    </w:p>
    <w:p w14:paraId="72F6EB87" w14:textId="77777777" w:rsidR="002720AC" w:rsidRPr="002720AC" w:rsidRDefault="002720AC" w:rsidP="002720AC">
      <w:pPr>
        <w:autoSpaceDE w:val="0"/>
        <w:autoSpaceDN w:val="0"/>
        <w:adjustRightInd w:val="0"/>
        <w:rPr>
          <w:rFonts w:eastAsiaTheme="minorHAnsi"/>
          <w:color w:val="000000"/>
          <w:sz w:val="22"/>
          <w:szCs w:val="22"/>
          <w:highlight w:val="yellow"/>
          <w:lang w:eastAsia="en-US"/>
        </w:rPr>
      </w:pPr>
    </w:p>
    <w:p w14:paraId="2E886AF7" w14:textId="5E569DBF" w:rsidR="00096885" w:rsidRPr="0000532F" w:rsidRDefault="002720AC" w:rsidP="0000532F">
      <w:pPr>
        <w:autoSpaceDE w:val="0"/>
        <w:autoSpaceDN w:val="0"/>
        <w:adjustRightInd w:val="0"/>
        <w:rPr>
          <w:rFonts w:eastAsia="Calibri"/>
          <w:b/>
          <w:sz w:val="24"/>
          <w:szCs w:val="24"/>
          <w:lang w:eastAsia="en-US"/>
        </w:rPr>
      </w:pPr>
      <w:r w:rsidRPr="002720AC">
        <w:rPr>
          <w:rFonts w:eastAsiaTheme="minorHAnsi"/>
          <w:color w:val="000000"/>
          <w:sz w:val="22"/>
          <w:szCs w:val="22"/>
          <w:highlight w:val="yellow"/>
          <w:lang w:eastAsia="en-US"/>
        </w:rPr>
        <w:t xml:space="preserve">      </w:t>
      </w:r>
    </w:p>
    <w:p w14:paraId="56FFAFF3" w14:textId="50982E9F" w:rsidR="00602FAA" w:rsidRDefault="00602FAA" w:rsidP="00096885">
      <w:pPr>
        <w:spacing w:before="120"/>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42D28F8E" w14:textId="77777777" w:rsidR="004544F1" w:rsidRPr="004544F1" w:rsidRDefault="004544F1" w:rsidP="004544F1">
      <w:pPr>
        <w:autoSpaceDE w:val="0"/>
        <w:autoSpaceDN w:val="0"/>
        <w:adjustRightInd w:val="0"/>
        <w:ind w:left="5664" w:firstLine="708"/>
        <w:rPr>
          <w:rFonts w:eastAsiaTheme="minorHAnsi"/>
          <w:color w:val="000000"/>
          <w:sz w:val="28"/>
          <w:szCs w:val="28"/>
          <w:lang w:eastAsia="en-US"/>
        </w:rPr>
      </w:pPr>
      <w:r w:rsidRPr="004544F1">
        <w:rPr>
          <w:rFonts w:eastAsiaTheme="minorHAnsi"/>
          <w:b/>
          <w:bCs/>
          <w:color w:val="2D74B5"/>
          <w:sz w:val="28"/>
          <w:szCs w:val="28"/>
          <w:lang w:eastAsia="en-US"/>
        </w:rPr>
        <w:lastRenderedPageBreak/>
        <w:t xml:space="preserve">Załącznik 1a do SOPZ </w:t>
      </w:r>
    </w:p>
    <w:p w14:paraId="6D3F9D5A" w14:textId="77777777" w:rsidR="004544F1" w:rsidRDefault="004544F1" w:rsidP="004544F1">
      <w:pPr>
        <w:autoSpaceDE w:val="0"/>
        <w:autoSpaceDN w:val="0"/>
        <w:adjustRightInd w:val="0"/>
        <w:rPr>
          <w:rFonts w:eastAsiaTheme="minorHAnsi"/>
          <w:b/>
          <w:bCs/>
          <w:color w:val="2D74B5"/>
          <w:sz w:val="28"/>
          <w:szCs w:val="28"/>
          <w:lang w:eastAsia="en-US"/>
        </w:rPr>
      </w:pPr>
    </w:p>
    <w:p w14:paraId="40C734AF" w14:textId="77777777" w:rsidR="004544F1" w:rsidRDefault="004544F1" w:rsidP="004544F1">
      <w:pPr>
        <w:autoSpaceDE w:val="0"/>
        <w:autoSpaceDN w:val="0"/>
        <w:adjustRightInd w:val="0"/>
        <w:rPr>
          <w:rFonts w:eastAsiaTheme="minorHAnsi"/>
          <w:b/>
          <w:bCs/>
          <w:color w:val="2D74B5"/>
          <w:sz w:val="28"/>
          <w:szCs w:val="28"/>
          <w:lang w:eastAsia="en-US"/>
        </w:rPr>
      </w:pPr>
    </w:p>
    <w:p w14:paraId="7F68099D" w14:textId="77777777" w:rsidR="004544F1" w:rsidRDefault="004544F1" w:rsidP="004544F1">
      <w:pPr>
        <w:autoSpaceDE w:val="0"/>
        <w:autoSpaceDN w:val="0"/>
        <w:adjustRightInd w:val="0"/>
        <w:rPr>
          <w:rFonts w:eastAsiaTheme="minorHAnsi"/>
          <w:b/>
          <w:bCs/>
          <w:color w:val="2D74B5"/>
          <w:sz w:val="28"/>
          <w:szCs w:val="28"/>
          <w:lang w:eastAsia="en-US"/>
        </w:rPr>
      </w:pPr>
    </w:p>
    <w:p w14:paraId="73D85963" w14:textId="77777777" w:rsidR="004544F1" w:rsidRDefault="004544F1" w:rsidP="004544F1">
      <w:pPr>
        <w:autoSpaceDE w:val="0"/>
        <w:autoSpaceDN w:val="0"/>
        <w:adjustRightInd w:val="0"/>
        <w:rPr>
          <w:rFonts w:eastAsiaTheme="minorHAnsi"/>
          <w:b/>
          <w:bCs/>
          <w:color w:val="2D74B5"/>
          <w:sz w:val="28"/>
          <w:szCs w:val="28"/>
          <w:lang w:eastAsia="en-US"/>
        </w:rPr>
      </w:pPr>
    </w:p>
    <w:p w14:paraId="29B81744" w14:textId="77777777" w:rsidR="004544F1" w:rsidRDefault="004544F1" w:rsidP="004544F1">
      <w:pPr>
        <w:autoSpaceDE w:val="0"/>
        <w:autoSpaceDN w:val="0"/>
        <w:adjustRightInd w:val="0"/>
        <w:rPr>
          <w:rFonts w:eastAsiaTheme="minorHAnsi"/>
          <w:b/>
          <w:bCs/>
          <w:color w:val="2D74B5"/>
          <w:sz w:val="28"/>
          <w:szCs w:val="28"/>
          <w:lang w:eastAsia="en-US"/>
        </w:rPr>
      </w:pPr>
    </w:p>
    <w:p w14:paraId="22DA049E" w14:textId="1DEFDF56" w:rsidR="004544F1" w:rsidRPr="004544F1" w:rsidRDefault="004544F1" w:rsidP="004544F1">
      <w:pPr>
        <w:autoSpaceDE w:val="0"/>
        <w:autoSpaceDN w:val="0"/>
        <w:adjustRightInd w:val="0"/>
        <w:ind w:left="2124" w:firstLine="708"/>
        <w:rPr>
          <w:rFonts w:eastAsiaTheme="minorHAnsi"/>
          <w:color w:val="2D74B5"/>
          <w:sz w:val="28"/>
          <w:szCs w:val="28"/>
          <w:lang w:eastAsia="en-US"/>
        </w:rPr>
      </w:pPr>
      <w:r w:rsidRPr="004544F1">
        <w:rPr>
          <w:rFonts w:eastAsiaTheme="minorHAnsi"/>
          <w:b/>
          <w:bCs/>
          <w:color w:val="2D74B5"/>
          <w:sz w:val="28"/>
          <w:szCs w:val="28"/>
          <w:lang w:eastAsia="en-US"/>
        </w:rPr>
        <w:t xml:space="preserve">Projekt </w:t>
      </w:r>
      <w:r w:rsidR="00994CC4">
        <w:rPr>
          <w:rFonts w:eastAsiaTheme="minorHAnsi"/>
          <w:b/>
          <w:bCs/>
          <w:color w:val="2D74B5"/>
          <w:sz w:val="28"/>
          <w:szCs w:val="28"/>
          <w:lang w:eastAsia="en-US"/>
        </w:rPr>
        <w:t>po</w:t>
      </w:r>
      <w:r w:rsidRPr="004544F1">
        <w:rPr>
          <w:rFonts w:eastAsiaTheme="minorHAnsi"/>
          <w:b/>
          <w:bCs/>
          <w:color w:val="2D74B5"/>
          <w:sz w:val="28"/>
          <w:szCs w:val="28"/>
          <w:lang w:eastAsia="en-US"/>
        </w:rPr>
        <w:t xml:space="preserve">wykonawczy </w:t>
      </w:r>
    </w:p>
    <w:p w14:paraId="1C7FCBEF" w14:textId="20EFE68F" w:rsidR="006E5FB0" w:rsidRDefault="004544F1" w:rsidP="004544F1">
      <w:pPr>
        <w:jc w:val="both"/>
        <w:rPr>
          <w:rFonts w:eastAsiaTheme="majorEastAsia"/>
          <w:b/>
          <w:bCs/>
          <w:color w:val="2F5496" w:themeColor="accent1" w:themeShade="BF"/>
          <w:spacing w:val="20"/>
          <w:sz w:val="28"/>
          <w:szCs w:val="28"/>
        </w:rPr>
      </w:pPr>
      <w:r w:rsidRPr="004544F1">
        <w:rPr>
          <w:rFonts w:eastAsiaTheme="minorHAnsi"/>
          <w:b/>
          <w:bCs/>
          <w:color w:val="2D74B5"/>
          <w:sz w:val="28"/>
          <w:szCs w:val="28"/>
          <w:lang w:eastAsia="en-US"/>
        </w:rPr>
        <w:t>stanowi oddzielny załącznik zamieszczony na Profilu Nabywcy</w:t>
      </w:r>
    </w:p>
    <w:p w14:paraId="60E4A093" w14:textId="77777777" w:rsidR="004544F1" w:rsidRDefault="004544F1" w:rsidP="00490259">
      <w:pPr>
        <w:jc w:val="both"/>
        <w:rPr>
          <w:rFonts w:eastAsiaTheme="majorEastAsia"/>
          <w:b/>
          <w:bCs/>
          <w:color w:val="2F5496" w:themeColor="accent1" w:themeShade="BF"/>
          <w:spacing w:val="20"/>
          <w:sz w:val="28"/>
          <w:szCs w:val="28"/>
        </w:rPr>
      </w:pPr>
    </w:p>
    <w:p w14:paraId="6375C5ED" w14:textId="77777777" w:rsidR="004544F1" w:rsidRDefault="004544F1" w:rsidP="00490259">
      <w:pPr>
        <w:jc w:val="both"/>
        <w:rPr>
          <w:rFonts w:eastAsiaTheme="majorEastAsia"/>
          <w:b/>
          <w:bCs/>
          <w:color w:val="2F5496" w:themeColor="accent1" w:themeShade="BF"/>
          <w:spacing w:val="20"/>
          <w:sz w:val="28"/>
          <w:szCs w:val="28"/>
        </w:rPr>
      </w:pPr>
    </w:p>
    <w:p w14:paraId="2E5F6006" w14:textId="77777777" w:rsidR="004544F1" w:rsidRDefault="004544F1" w:rsidP="00490259">
      <w:pPr>
        <w:jc w:val="both"/>
        <w:rPr>
          <w:rFonts w:eastAsiaTheme="majorEastAsia"/>
          <w:b/>
          <w:bCs/>
          <w:color w:val="2F5496" w:themeColor="accent1" w:themeShade="BF"/>
          <w:spacing w:val="20"/>
          <w:sz w:val="28"/>
          <w:szCs w:val="28"/>
        </w:rPr>
      </w:pPr>
    </w:p>
    <w:p w14:paraId="6C0C9476" w14:textId="77777777" w:rsidR="004544F1" w:rsidRDefault="004544F1" w:rsidP="00490259">
      <w:pPr>
        <w:jc w:val="both"/>
        <w:rPr>
          <w:rFonts w:eastAsiaTheme="majorEastAsia"/>
          <w:b/>
          <w:bCs/>
          <w:color w:val="2F5496" w:themeColor="accent1" w:themeShade="BF"/>
          <w:spacing w:val="20"/>
          <w:sz w:val="28"/>
          <w:szCs w:val="28"/>
        </w:rPr>
      </w:pPr>
    </w:p>
    <w:p w14:paraId="0B370F30" w14:textId="77777777" w:rsidR="004544F1" w:rsidRDefault="004544F1" w:rsidP="00490259">
      <w:pPr>
        <w:jc w:val="both"/>
        <w:rPr>
          <w:rFonts w:eastAsiaTheme="majorEastAsia"/>
          <w:b/>
          <w:bCs/>
          <w:color w:val="2F5496" w:themeColor="accent1" w:themeShade="BF"/>
          <w:spacing w:val="20"/>
          <w:sz w:val="28"/>
          <w:szCs w:val="28"/>
        </w:rPr>
      </w:pPr>
    </w:p>
    <w:p w14:paraId="0B2D9692" w14:textId="77777777" w:rsidR="004544F1" w:rsidRDefault="004544F1" w:rsidP="00490259">
      <w:pPr>
        <w:jc w:val="both"/>
        <w:rPr>
          <w:rFonts w:eastAsiaTheme="majorEastAsia"/>
          <w:b/>
          <w:bCs/>
          <w:color w:val="2F5496" w:themeColor="accent1" w:themeShade="BF"/>
          <w:spacing w:val="20"/>
          <w:sz w:val="28"/>
          <w:szCs w:val="28"/>
        </w:rPr>
      </w:pPr>
    </w:p>
    <w:p w14:paraId="71A6FE52" w14:textId="77777777" w:rsidR="004544F1" w:rsidRDefault="004544F1" w:rsidP="00490259">
      <w:pPr>
        <w:jc w:val="both"/>
        <w:rPr>
          <w:rFonts w:eastAsiaTheme="majorEastAsia"/>
          <w:b/>
          <w:bCs/>
          <w:color w:val="2F5496" w:themeColor="accent1" w:themeShade="BF"/>
          <w:spacing w:val="20"/>
          <w:sz w:val="28"/>
          <w:szCs w:val="28"/>
        </w:rPr>
      </w:pPr>
    </w:p>
    <w:p w14:paraId="397A7070" w14:textId="77777777" w:rsidR="004544F1" w:rsidRDefault="004544F1" w:rsidP="00490259">
      <w:pPr>
        <w:jc w:val="both"/>
        <w:rPr>
          <w:rFonts w:eastAsiaTheme="majorEastAsia"/>
          <w:b/>
          <w:bCs/>
          <w:color w:val="2F5496" w:themeColor="accent1" w:themeShade="BF"/>
          <w:spacing w:val="20"/>
          <w:sz w:val="28"/>
          <w:szCs w:val="28"/>
        </w:rPr>
      </w:pPr>
    </w:p>
    <w:p w14:paraId="706F7A76" w14:textId="77777777" w:rsidR="004544F1" w:rsidRDefault="004544F1" w:rsidP="00490259">
      <w:pPr>
        <w:jc w:val="both"/>
        <w:rPr>
          <w:rFonts w:eastAsiaTheme="majorEastAsia"/>
          <w:b/>
          <w:bCs/>
          <w:color w:val="2F5496" w:themeColor="accent1" w:themeShade="BF"/>
          <w:spacing w:val="20"/>
          <w:sz w:val="28"/>
          <w:szCs w:val="28"/>
        </w:rPr>
      </w:pPr>
    </w:p>
    <w:p w14:paraId="1E603A5C" w14:textId="77777777" w:rsidR="004544F1" w:rsidRDefault="004544F1" w:rsidP="00490259">
      <w:pPr>
        <w:jc w:val="both"/>
        <w:rPr>
          <w:rFonts w:eastAsiaTheme="majorEastAsia"/>
          <w:b/>
          <w:bCs/>
          <w:color w:val="2F5496" w:themeColor="accent1" w:themeShade="BF"/>
          <w:spacing w:val="20"/>
          <w:sz w:val="28"/>
          <w:szCs w:val="28"/>
        </w:rPr>
      </w:pPr>
    </w:p>
    <w:p w14:paraId="0E4ACB93" w14:textId="77777777" w:rsidR="004544F1" w:rsidRDefault="004544F1" w:rsidP="00490259">
      <w:pPr>
        <w:jc w:val="both"/>
        <w:rPr>
          <w:rFonts w:eastAsiaTheme="majorEastAsia"/>
          <w:b/>
          <w:bCs/>
          <w:color w:val="2F5496" w:themeColor="accent1" w:themeShade="BF"/>
          <w:spacing w:val="20"/>
          <w:sz w:val="28"/>
          <w:szCs w:val="28"/>
        </w:rPr>
      </w:pPr>
    </w:p>
    <w:p w14:paraId="021214A9" w14:textId="77777777" w:rsidR="004544F1" w:rsidRDefault="004544F1" w:rsidP="00490259">
      <w:pPr>
        <w:jc w:val="both"/>
        <w:rPr>
          <w:rFonts w:eastAsiaTheme="majorEastAsia"/>
          <w:b/>
          <w:bCs/>
          <w:color w:val="2F5496" w:themeColor="accent1" w:themeShade="BF"/>
          <w:spacing w:val="20"/>
          <w:sz w:val="28"/>
          <w:szCs w:val="28"/>
        </w:rPr>
      </w:pPr>
    </w:p>
    <w:p w14:paraId="7EC4821E" w14:textId="77777777" w:rsidR="004544F1" w:rsidRDefault="004544F1" w:rsidP="00490259">
      <w:pPr>
        <w:jc w:val="both"/>
        <w:rPr>
          <w:rFonts w:eastAsiaTheme="majorEastAsia"/>
          <w:b/>
          <w:bCs/>
          <w:color w:val="2F5496" w:themeColor="accent1" w:themeShade="BF"/>
          <w:spacing w:val="20"/>
          <w:sz w:val="28"/>
          <w:szCs w:val="28"/>
        </w:rPr>
      </w:pPr>
    </w:p>
    <w:p w14:paraId="23A92ED6" w14:textId="77777777" w:rsidR="004544F1" w:rsidRDefault="004544F1" w:rsidP="00490259">
      <w:pPr>
        <w:jc w:val="both"/>
        <w:rPr>
          <w:rFonts w:eastAsiaTheme="majorEastAsia"/>
          <w:b/>
          <w:bCs/>
          <w:color w:val="2F5496" w:themeColor="accent1" w:themeShade="BF"/>
          <w:spacing w:val="20"/>
          <w:sz w:val="28"/>
          <w:szCs w:val="28"/>
        </w:rPr>
      </w:pPr>
    </w:p>
    <w:p w14:paraId="590B7D62" w14:textId="77777777" w:rsidR="004544F1" w:rsidRDefault="004544F1" w:rsidP="00490259">
      <w:pPr>
        <w:jc w:val="both"/>
        <w:rPr>
          <w:rFonts w:eastAsiaTheme="majorEastAsia"/>
          <w:b/>
          <w:bCs/>
          <w:color w:val="2F5496" w:themeColor="accent1" w:themeShade="BF"/>
          <w:spacing w:val="20"/>
          <w:sz w:val="28"/>
          <w:szCs w:val="28"/>
        </w:rPr>
      </w:pPr>
    </w:p>
    <w:p w14:paraId="367FDFA8" w14:textId="77777777" w:rsidR="004544F1" w:rsidRDefault="004544F1" w:rsidP="00490259">
      <w:pPr>
        <w:jc w:val="both"/>
        <w:rPr>
          <w:rFonts w:eastAsiaTheme="majorEastAsia"/>
          <w:b/>
          <w:bCs/>
          <w:color w:val="2F5496" w:themeColor="accent1" w:themeShade="BF"/>
          <w:spacing w:val="20"/>
          <w:sz w:val="28"/>
          <w:szCs w:val="28"/>
        </w:rPr>
      </w:pPr>
    </w:p>
    <w:p w14:paraId="312A9354" w14:textId="77777777" w:rsidR="004544F1" w:rsidRDefault="004544F1" w:rsidP="00490259">
      <w:pPr>
        <w:jc w:val="both"/>
        <w:rPr>
          <w:rFonts w:eastAsiaTheme="majorEastAsia"/>
          <w:b/>
          <w:bCs/>
          <w:color w:val="2F5496" w:themeColor="accent1" w:themeShade="BF"/>
          <w:spacing w:val="20"/>
          <w:sz w:val="28"/>
          <w:szCs w:val="28"/>
        </w:rPr>
      </w:pPr>
    </w:p>
    <w:p w14:paraId="704B6B76" w14:textId="77777777" w:rsidR="004544F1" w:rsidRDefault="004544F1" w:rsidP="00490259">
      <w:pPr>
        <w:jc w:val="both"/>
        <w:rPr>
          <w:rFonts w:eastAsiaTheme="majorEastAsia"/>
          <w:b/>
          <w:bCs/>
          <w:color w:val="2F5496" w:themeColor="accent1" w:themeShade="BF"/>
          <w:spacing w:val="20"/>
          <w:sz w:val="28"/>
          <w:szCs w:val="28"/>
        </w:rPr>
      </w:pPr>
    </w:p>
    <w:p w14:paraId="2E31DF38" w14:textId="77777777" w:rsidR="004544F1" w:rsidRDefault="004544F1" w:rsidP="00490259">
      <w:pPr>
        <w:jc w:val="both"/>
        <w:rPr>
          <w:rFonts w:eastAsiaTheme="majorEastAsia"/>
          <w:b/>
          <w:bCs/>
          <w:color w:val="2F5496" w:themeColor="accent1" w:themeShade="BF"/>
          <w:spacing w:val="20"/>
          <w:sz w:val="28"/>
          <w:szCs w:val="28"/>
        </w:rPr>
      </w:pPr>
    </w:p>
    <w:p w14:paraId="10999BF3" w14:textId="77777777" w:rsidR="004544F1" w:rsidRDefault="004544F1" w:rsidP="00490259">
      <w:pPr>
        <w:jc w:val="both"/>
        <w:rPr>
          <w:rFonts w:eastAsiaTheme="majorEastAsia"/>
          <w:b/>
          <w:bCs/>
          <w:color w:val="2F5496" w:themeColor="accent1" w:themeShade="BF"/>
          <w:spacing w:val="20"/>
          <w:sz w:val="28"/>
          <w:szCs w:val="28"/>
        </w:rPr>
      </w:pPr>
    </w:p>
    <w:p w14:paraId="5A47E612" w14:textId="77777777" w:rsidR="004544F1" w:rsidRDefault="004544F1" w:rsidP="00490259">
      <w:pPr>
        <w:jc w:val="both"/>
        <w:rPr>
          <w:rFonts w:eastAsiaTheme="majorEastAsia"/>
          <w:b/>
          <w:bCs/>
          <w:color w:val="2F5496" w:themeColor="accent1" w:themeShade="BF"/>
          <w:spacing w:val="20"/>
          <w:sz w:val="28"/>
          <w:szCs w:val="28"/>
        </w:rPr>
      </w:pPr>
    </w:p>
    <w:p w14:paraId="50EA3FFA" w14:textId="77777777" w:rsidR="004544F1" w:rsidRDefault="004544F1" w:rsidP="00490259">
      <w:pPr>
        <w:jc w:val="both"/>
        <w:rPr>
          <w:rFonts w:eastAsiaTheme="majorEastAsia"/>
          <w:b/>
          <w:bCs/>
          <w:color w:val="2F5496" w:themeColor="accent1" w:themeShade="BF"/>
          <w:spacing w:val="20"/>
          <w:sz w:val="28"/>
          <w:szCs w:val="28"/>
        </w:rPr>
      </w:pPr>
    </w:p>
    <w:p w14:paraId="6F25DBC5" w14:textId="77777777" w:rsidR="004544F1" w:rsidRDefault="004544F1" w:rsidP="00490259">
      <w:pPr>
        <w:jc w:val="both"/>
        <w:rPr>
          <w:rFonts w:eastAsiaTheme="majorEastAsia"/>
          <w:b/>
          <w:bCs/>
          <w:color w:val="2F5496" w:themeColor="accent1" w:themeShade="BF"/>
          <w:spacing w:val="20"/>
          <w:sz w:val="28"/>
          <w:szCs w:val="28"/>
        </w:rPr>
      </w:pPr>
    </w:p>
    <w:p w14:paraId="629DBF86" w14:textId="77777777" w:rsidR="004544F1" w:rsidRDefault="004544F1" w:rsidP="00490259">
      <w:pPr>
        <w:jc w:val="both"/>
        <w:rPr>
          <w:rFonts w:eastAsiaTheme="majorEastAsia"/>
          <w:b/>
          <w:bCs/>
          <w:color w:val="2F5496" w:themeColor="accent1" w:themeShade="BF"/>
          <w:spacing w:val="20"/>
          <w:sz w:val="28"/>
          <w:szCs w:val="28"/>
        </w:rPr>
      </w:pPr>
    </w:p>
    <w:p w14:paraId="3FB63C90" w14:textId="77777777" w:rsidR="004544F1" w:rsidRDefault="004544F1" w:rsidP="00490259">
      <w:pPr>
        <w:jc w:val="both"/>
        <w:rPr>
          <w:rFonts w:eastAsiaTheme="majorEastAsia"/>
          <w:b/>
          <w:bCs/>
          <w:color w:val="2F5496" w:themeColor="accent1" w:themeShade="BF"/>
          <w:spacing w:val="20"/>
          <w:sz w:val="28"/>
          <w:szCs w:val="28"/>
        </w:rPr>
      </w:pPr>
    </w:p>
    <w:p w14:paraId="694684F2" w14:textId="77777777" w:rsidR="004544F1" w:rsidRDefault="004544F1" w:rsidP="00490259">
      <w:pPr>
        <w:jc w:val="both"/>
        <w:rPr>
          <w:rFonts w:eastAsiaTheme="majorEastAsia"/>
          <w:b/>
          <w:bCs/>
          <w:color w:val="2F5496" w:themeColor="accent1" w:themeShade="BF"/>
          <w:spacing w:val="20"/>
          <w:sz w:val="28"/>
          <w:szCs w:val="28"/>
        </w:rPr>
      </w:pPr>
    </w:p>
    <w:p w14:paraId="7FBB4A3F" w14:textId="77777777" w:rsidR="004544F1" w:rsidRDefault="004544F1" w:rsidP="00490259">
      <w:pPr>
        <w:jc w:val="both"/>
        <w:rPr>
          <w:rFonts w:eastAsiaTheme="majorEastAsia"/>
          <w:b/>
          <w:bCs/>
          <w:color w:val="2F5496" w:themeColor="accent1" w:themeShade="BF"/>
          <w:spacing w:val="20"/>
          <w:sz w:val="28"/>
          <w:szCs w:val="28"/>
        </w:rPr>
      </w:pPr>
    </w:p>
    <w:p w14:paraId="0EE2B18E" w14:textId="77777777" w:rsidR="004544F1" w:rsidRDefault="004544F1" w:rsidP="00490259">
      <w:pPr>
        <w:jc w:val="both"/>
        <w:rPr>
          <w:rFonts w:eastAsiaTheme="majorEastAsia"/>
          <w:b/>
          <w:bCs/>
          <w:color w:val="2F5496" w:themeColor="accent1" w:themeShade="BF"/>
          <w:spacing w:val="20"/>
          <w:sz w:val="28"/>
          <w:szCs w:val="28"/>
        </w:rPr>
      </w:pPr>
    </w:p>
    <w:p w14:paraId="1C538AFF" w14:textId="77777777" w:rsidR="004544F1" w:rsidRDefault="004544F1" w:rsidP="00490259">
      <w:pPr>
        <w:jc w:val="both"/>
        <w:rPr>
          <w:rFonts w:eastAsiaTheme="majorEastAsia"/>
          <w:b/>
          <w:bCs/>
          <w:color w:val="2F5496" w:themeColor="accent1" w:themeShade="BF"/>
          <w:spacing w:val="20"/>
          <w:sz w:val="28"/>
          <w:szCs w:val="28"/>
        </w:rPr>
      </w:pPr>
    </w:p>
    <w:p w14:paraId="6EED41DD" w14:textId="77777777" w:rsidR="004544F1" w:rsidRDefault="004544F1" w:rsidP="00490259">
      <w:pPr>
        <w:jc w:val="both"/>
        <w:rPr>
          <w:rFonts w:eastAsiaTheme="majorEastAsia"/>
          <w:b/>
          <w:bCs/>
          <w:color w:val="2F5496" w:themeColor="accent1" w:themeShade="BF"/>
          <w:spacing w:val="20"/>
          <w:sz w:val="28"/>
          <w:szCs w:val="28"/>
        </w:rPr>
      </w:pPr>
    </w:p>
    <w:p w14:paraId="1277294C" w14:textId="77777777" w:rsidR="004544F1" w:rsidRDefault="004544F1" w:rsidP="00490259">
      <w:pPr>
        <w:jc w:val="both"/>
        <w:rPr>
          <w:rFonts w:eastAsiaTheme="majorEastAsia"/>
          <w:b/>
          <w:bCs/>
          <w:color w:val="2F5496" w:themeColor="accent1" w:themeShade="BF"/>
          <w:spacing w:val="20"/>
          <w:sz w:val="28"/>
          <w:szCs w:val="28"/>
        </w:rPr>
      </w:pPr>
    </w:p>
    <w:p w14:paraId="1736BC59" w14:textId="77777777" w:rsidR="004544F1" w:rsidRDefault="004544F1" w:rsidP="00490259">
      <w:pPr>
        <w:jc w:val="both"/>
        <w:rPr>
          <w:rFonts w:eastAsiaTheme="majorEastAsia"/>
          <w:b/>
          <w:bCs/>
          <w:color w:val="2F5496" w:themeColor="accent1" w:themeShade="BF"/>
          <w:spacing w:val="20"/>
          <w:sz w:val="28"/>
          <w:szCs w:val="28"/>
        </w:rPr>
      </w:pPr>
    </w:p>
    <w:p w14:paraId="374CA86B" w14:textId="77777777" w:rsidR="004544F1" w:rsidRDefault="004544F1" w:rsidP="00490259">
      <w:pPr>
        <w:jc w:val="both"/>
        <w:rPr>
          <w:rFonts w:eastAsiaTheme="majorEastAsia"/>
          <w:b/>
          <w:bCs/>
          <w:color w:val="2F5496" w:themeColor="accent1" w:themeShade="BF"/>
          <w:spacing w:val="20"/>
          <w:sz w:val="28"/>
          <w:szCs w:val="28"/>
        </w:rPr>
      </w:pPr>
    </w:p>
    <w:p w14:paraId="16E1E6EB" w14:textId="77777777" w:rsidR="004544F1" w:rsidRDefault="004544F1" w:rsidP="00490259">
      <w:pPr>
        <w:jc w:val="both"/>
        <w:rPr>
          <w:rFonts w:eastAsiaTheme="majorEastAsia"/>
          <w:b/>
          <w:bCs/>
          <w:color w:val="2F5496" w:themeColor="accent1" w:themeShade="BF"/>
          <w:spacing w:val="20"/>
          <w:sz w:val="28"/>
          <w:szCs w:val="28"/>
        </w:rPr>
      </w:pPr>
    </w:p>
    <w:p w14:paraId="712F267C" w14:textId="77777777" w:rsidR="004544F1" w:rsidRDefault="004544F1" w:rsidP="00490259">
      <w:pPr>
        <w:jc w:val="both"/>
        <w:rPr>
          <w:rFonts w:eastAsiaTheme="majorEastAsia"/>
          <w:b/>
          <w:bCs/>
          <w:color w:val="2F5496" w:themeColor="accent1" w:themeShade="BF"/>
          <w:spacing w:val="20"/>
          <w:sz w:val="28"/>
          <w:szCs w:val="28"/>
        </w:rPr>
      </w:pPr>
    </w:p>
    <w:p w14:paraId="34AE23BA" w14:textId="77777777" w:rsidR="004544F1" w:rsidRPr="004544F1" w:rsidRDefault="004544F1" w:rsidP="004544F1">
      <w:pPr>
        <w:autoSpaceDE w:val="0"/>
        <w:autoSpaceDN w:val="0"/>
        <w:adjustRightInd w:val="0"/>
        <w:ind w:left="5664"/>
        <w:rPr>
          <w:rFonts w:eastAsiaTheme="minorHAnsi"/>
          <w:color w:val="2D74B5"/>
          <w:sz w:val="28"/>
          <w:szCs w:val="28"/>
          <w:lang w:eastAsia="en-US"/>
        </w:rPr>
      </w:pPr>
      <w:r w:rsidRPr="004544F1">
        <w:rPr>
          <w:rFonts w:eastAsiaTheme="minorHAnsi"/>
          <w:b/>
          <w:bCs/>
          <w:color w:val="2D74B5"/>
          <w:sz w:val="28"/>
          <w:szCs w:val="28"/>
          <w:lang w:eastAsia="en-US"/>
        </w:rPr>
        <w:lastRenderedPageBreak/>
        <w:t xml:space="preserve">Załącznik 1b do SOPZ </w:t>
      </w:r>
    </w:p>
    <w:p w14:paraId="0F3612F1" w14:textId="77777777" w:rsidR="0013463F" w:rsidRDefault="0013463F" w:rsidP="004544F1">
      <w:pPr>
        <w:autoSpaceDE w:val="0"/>
        <w:autoSpaceDN w:val="0"/>
        <w:adjustRightInd w:val="0"/>
        <w:rPr>
          <w:rFonts w:eastAsiaTheme="minorHAnsi"/>
          <w:b/>
          <w:bCs/>
          <w:color w:val="2D74B5"/>
          <w:sz w:val="28"/>
          <w:szCs w:val="28"/>
          <w:lang w:eastAsia="en-US"/>
        </w:rPr>
      </w:pPr>
    </w:p>
    <w:p w14:paraId="057CADFF" w14:textId="77777777" w:rsidR="0013463F" w:rsidRDefault="0013463F" w:rsidP="004544F1">
      <w:pPr>
        <w:autoSpaceDE w:val="0"/>
        <w:autoSpaceDN w:val="0"/>
        <w:adjustRightInd w:val="0"/>
        <w:rPr>
          <w:rFonts w:eastAsiaTheme="minorHAnsi"/>
          <w:b/>
          <w:bCs/>
          <w:color w:val="2D74B5"/>
          <w:sz w:val="28"/>
          <w:szCs w:val="28"/>
          <w:lang w:eastAsia="en-US"/>
        </w:rPr>
      </w:pPr>
    </w:p>
    <w:p w14:paraId="179D6F83" w14:textId="6BF0D802" w:rsidR="004544F1" w:rsidRPr="004544F1" w:rsidRDefault="0013463F" w:rsidP="004544F1">
      <w:pPr>
        <w:autoSpaceDE w:val="0"/>
        <w:autoSpaceDN w:val="0"/>
        <w:adjustRightInd w:val="0"/>
        <w:rPr>
          <w:rFonts w:eastAsiaTheme="minorHAnsi"/>
          <w:color w:val="2D74B5"/>
          <w:sz w:val="28"/>
          <w:szCs w:val="28"/>
          <w:lang w:eastAsia="en-US"/>
        </w:rPr>
      </w:pPr>
      <w:r>
        <w:rPr>
          <w:rFonts w:eastAsiaTheme="minorHAnsi"/>
          <w:b/>
          <w:bCs/>
          <w:color w:val="2D74B5"/>
          <w:sz w:val="28"/>
          <w:szCs w:val="28"/>
          <w:lang w:eastAsia="en-US"/>
        </w:rPr>
        <w:t xml:space="preserve">                                         </w:t>
      </w:r>
      <w:r w:rsidR="004544F1" w:rsidRPr="004544F1">
        <w:rPr>
          <w:rFonts w:eastAsiaTheme="minorHAnsi"/>
          <w:b/>
          <w:bCs/>
          <w:color w:val="2D74B5"/>
          <w:sz w:val="28"/>
          <w:szCs w:val="28"/>
          <w:lang w:eastAsia="en-US"/>
        </w:rPr>
        <w:t xml:space="preserve">Przedmiar robót </w:t>
      </w:r>
    </w:p>
    <w:p w14:paraId="28E38C7D" w14:textId="0DCBBF5F" w:rsidR="004544F1" w:rsidRDefault="004544F1" w:rsidP="004544F1">
      <w:pPr>
        <w:jc w:val="both"/>
        <w:rPr>
          <w:rFonts w:eastAsiaTheme="majorEastAsia"/>
          <w:b/>
          <w:bCs/>
          <w:color w:val="2F5496" w:themeColor="accent1" w:themeShade="BF"/>
          <w:spacing w:val="20"/>
          <w:sz w:val="28"/>
          <w:szCs w:val="28"/>
        </w:rPr>
      </w:pPr>
      <w:r w:rsidRPr="004544F1">
        <w:rPr>
          <w:rFonts w:eastAsiaTheme="minorHAnsi"/>
          <w:b/>
          <w:bCs/>
          <w:color w:val="2D74B5"/>
          <w:sz w:val="28"/>
          <w:szCs w:val="28"/>
          <w:lang w:eastAsia="en-US"/>
        </w:rPr>
        <w:t>stanowi oddzielny załącznik zamieszczony na Profilu Nabywcy</w:t>
      </w:r>
    </w:p>
    <w:p w14:paraId="2DA7CFFE" w14:textId="77777777" w:rsidR="004544F1" w:rsidRDefault="004544F1" w:rsidP="00490259">
      <w:pPr>
        <w:jc w:val="both"/>
        <w:rPr>
          <w:rFonts w:eastAsiaTheme="majorEastAsia"/>
          <w:b/>
          <w:bCs/>
          <w:color w:val="2F5496" w:themeColor="accent1" w:themeShade="BF"/>
          <w:spacing w:val="20"/>
          <w:sz w:val="28"/>
          <w:szCs w:val="28"/>
        </w:rPr>
      </w:pPr>
    </w:p>
    <w:p w14:paraId="3465C6CF" w14:textId="77777777" w:rsidR="004544F1" w:rsidRDefault="004544F1" w:rsidP="00490259">
      <w:pPr>
        <w:jc w:val="both"/>
        <w:rPr>
          <w:rFonts w:eastAsiaTheme="majorEastAsia"/>
          <w:b/>
          <w:bCs/>
          <w:color w:val="2F5496" w:themeColor="accent1" w:themeShade="BF"/>
          <w:spacing w:val="20"/>
          <w:sz w:val="28"/>
          <w:szCs w:val="28"/>
        </w:rPr>
      </w:pPr>
    </w:p>
    <w:p w14:paraId="7D517442" w14:textId="77777777" w:rsidR="004544F1" w:rsidRDefault="004544F1" w:rsidP="00490259">
      <w:pPr>
        <w:jc w:val="both"/>
        <w:rPr>
          <w:rFonts w:eastAsiaTheme="majorEastAsia"/>
          <w:b/>
          <w:bCs/>
          <w:color w:val="2F5496" w:themeColor="accent1" w:themeShade="BF"/>
          <w:spacing w:val="20"/>
          <w:sz w:val="28"/>
          <w:szCs w:val="28"/>
        </w:rPr>
      </w:pPr>
    </w:p>
    <w:p w14:paraId="6D52ED2E" w14:textId="77777777" w:rsidR="004544F1" w:rsidRDefault="004544F1" w:rsidP="00490259">
      <w:pPr>
        <w:jc w:val="both"/>
        <w:rPr>
          <w:rFonts w:eastAsiaTheme="majorEastAsia"/>
          <w:b/>
          <w:bCs/>
          <w:color w:val="2F5496" w:themeColor="accent1" w:themeShade="BF"/>
          <w:spacing w:val="20"/>
          <w:sz w:val="28"/>
          <w:szCs w:val="28"/>
        </w:rPr>
      </w:pPr>
    </w:p>
    <w:p w14:paraId="459EFF9E" w14:textId="77777777" w:rsidR="004544F1" w:rsidRDefault="004544F1" w:rsidP="00490259">
      <w:pPr>
        <w:jc w:val="both"/>
        <w:rPr>
          <w:rFonts w:eastAsiaTheme="majorEastAsia"/>
          <w:b/>
          <w:bCs/>
          <w:color w:val="2F5496" w:themeColor="accent1" w:themeShade="BF"/>
          <w:spacing w:val="20"/>
          <w:sz w:val="28"/>
          <w:szCs w:val="28"/>
        </w:rPr>
      </w:pPr>
    </w:p>
    <w:p w14:paraId="33D35AD5" w14:textId="77777777" w:rsidR="004544F1" w:rsidRDefault="004544F1" w:rsidP="00490259">
      <w:pPr>
        <w:jc w:val="both"/>
        <w:rPr>
          <w:rFonts w:eastAsiaTheme="majorEastAsia"/>
          <w:b/>
          <w:bCs/>
          <w:color w:val="2F5496" w:themeColor="accent1" w:themeShade="BF"/>
          <w:spacing w:val="20"/>
          <w:sz w:val="28"/>
          <w:szCs w:val="28"/>
        </w:rPr>
      </w:pPr>
    </w:p>
    <w:p w14:paraId="7BF55F50" w14:textId="77777777" w:rsidR="004544F1" w:rsidRDefault="004544F1" w:rsidP="00490259">
      <w:pPr>
        <w:jc w:val="both"/>
        <w:rPr>
          <w:rFonts w:eastAsiaTheme="majorEastAsia"/>
          <w:b/>
          <w:bCs/>
          <w:color w:val="2F5496" w:themeColor="accent1" w:themeShade="BF"/>
          <w:spacing w:val="20"/>
          <w:sz w:val="28"/>
          <w:szCs w:val="28"/>
        </w:rPr>
      </w:pPr>
    </w:p>
    <w:p w14:paraId="0153272F" w14:textId="77777777" w:rsidR="004544F1" w:rsidRDefault="004544F1" w:rsidP="00490259">
      <w:pPr>
        <w:jc w:val="both"/>
        <w:rPr>
          <w:rFonts w:eastAsiaTheme="majorEastAsia"/>
          <w:b/>
          <w:bCs/>
          <w:color w:val="2F5496" w:themeColor="accent1" w:themeShade="BF"/>
          <w:spacing w:val="20"/>
          <w:sz w:val="28"/>
          <w:szCs w:val="28"/>
        </w:rPr>
      </w:pPr>
    </w:p>
    <w:p w14:paraId="64BC4D3C" w14:textId="77777777" w:rsidR="004544F1" w:rsidRDefault="004544F1" w:rsidP="00490259">
      <w:pPr>
        <w:jc w:val="both"/>
        <w:rPr>
          <w:rFonts w:eastAsiaTheme="majorEastAsia"/>
          <w:b/>
          <w:bCs/>
          <w:color w:val="2F5496" w:themeColor="accent1" w:themeShade="BF"/>
          <w:spacing w:val="20"/>
          <w:sz w:val="28"/>
          <w:szCs w:val="28"/>
        </w:rPr>
      </w:pPr>
    </w:p>
    <w:p w14:paraId="3FC6CDDA" w14:textId="77777777" w:rsidR="004544F1" w:rsidRDefault="004544F1" w:rsidP="00490259">
      <w:pPr>
        <w:jc w:val="both"/>
        <w:rPr>
          <w:rFonts w:eastAsiaTheme="majorEastAsia"/>
          <w:b/>
          <w:bCs/>
          <w:color w:val="2F5496" w:themeColor="accent1" w:themeShade="BF"/>
          <w:spacing w:val="20"/>
          <w:sz w:val="28"/>
          <w:szCs w:val="28"/>
        </w:rPr>
      </w:pPr>
    </w:p>
    <w:p w14:paraId="08832869" w14:textId="77777777" w:rsidR="004544F1" w:rsidRDefault="004544F1" w:rsidP="00490259">
      <w:pPr>
        <w:jc w:val="both"/>
        <w:rPr>
          <w:rFonts w:eastAsiaTheme="majorEastAsia"/>
          <w:b/>
          <w:bCs/>
          <w:color w:val="2F5496" w:themeColor="accent1" w:themeShade="BF"/>
          <w:spacing w:val="20"/>
          <w:sz w:val="28"/>
          <w:szCs w:val="28"/>
        </w:rPr>
      </w:pPr>
    </w:p>
    <w:p w14:paraId="07DFE72A" w14:textId="77777777" w:rsidR="004544F1" w:rsidRDefault="004544F1" w:rsidP="00490259">
      <w:pPr>
        <w:jc w:val="both"/>
        <w:rPr>
          <w:rFonts w:eastAsiaTheme="majorEastAsia"/>
          <w:b/>
          <w:bCs/>
          <w:color w:val="2F5496" w:themeColor="accent1" w:themeShade="BF"/>
          <w:spacing w:val="20"/>
          <w:sz w:val="28"/>
          <w:szCs w:val="28"/>
        </w:rPr>
      </w:pPr>
    </w:p>
    <w:p w14:paraId="15A7FF2A" w14:textId="77777777" w:rsidR="004544F1" w:rsidRDefault="004544F1" w:rsidP="00490259">
      <w:pPr>
        <w:jc w:val="both"/>
        <w:rPr>
          <w:rFonts w:eastAsiaTheme="majorEastAsia"/>
          <w:b/>
          <w:bCs/>
          <w:color w:val="2F5496" w:themeColor="accent1" w:themeShade="BF"/>
          <w:spacing w:val="20"/>
          <w:sz w:val="28"/>
          <w:szCs w:val="28"/>
        </w:rPr>
      </w:pPr>
    </w:p>
    <w:p w14:paraId="0E436013" w14:textId="77777777" w:rsidR="004544F1" w:rsidRDefault="004544F1" w:rsidP="00490259">
      <w:pPr>
        <w:jc w:val="both"/>
        <w:rPr>
          <w:rFonts w:eastAsiaTheme="majorEastAsia"/>
          <w:b/>
          <w:bCs/>
          <w:color w:val="2F5496" w:themeColor="accent1" w:themeShade="BF"/>
          <w:spacing w:val="20"/>
          <w:sz w:val="28"/>
          <w:szCs w:val="28"/>
        </w:rPr>
      </w:pPr>
    </w:p>
    <w:p w14:paraId="4D446E72" w14:textId="77777777" w:rsidR="004544F1" w:rsidRDefault="004544F1" w:rsidP="00490259">
      <w:pPr>
        <w:jc w:val="both"/>
        <w:rPr>
          <w:rFonts w:eastAsiaTheme="majorEastAsia"/>
          <w:b/>
          <w:bCs/>
          <w:color w:val="2F5496" w:themeColor="accent1" w:themeShade="BF"/>
          <w:spacing w:val="20"/>
          <w:sz w:val="28"/>
          <w:szCs w:val="28"/>
        </w:rPr>
      </w:pPr>
    </w:p>
    <w:p w14:paraId="2B7A1C98" w14:textId="77777777" w:rsidR="004544F1" w:rsidRDefault="004544F1" w:rsidP="00490259">
      <w:pPr>
        <w:jc w:val="both"/>
        <w:rPr>
          <w:rFonts w:eastAsiaTheme="majorEastAsia"/>
          <w:b/>
          <w:bCs/>
          <w:color w:val="2F5496" w:themeColor="accent1" w:themeShade="BF"/>
          <w:spacing w:val="20"/>
          <w:sz w:val="28"/>
          <w:szCs w:val="28"/>
        </w:rPr>
      </w:pPr>
    </w:p>
    <w:p w14:paraId="6AA6F5D5" w14:textId="77777777" w:rsidR="004544F1" w:rsidRDefault="004544F1" w:rsidP="00490259">
      <w:pPr>
        <w:jc w:val="both"/>
        <w:rPr>
          <w:rFonts w:eastAsiaTheme="majorEastAsia"/>
          <w:b/>
          <w:bCs/>
          <w:color w:val="2F5496" w:themeColor="accent1" w:themeShade="BF"/>
          <w:spacing w:val="20"/>
          <w:sz w:val="28"/>
          <w:szCs w:val="28"/>
        </w:rPr>
      </w:pPr>
    </w:p>
    <w:p w14:paraId="6C43105B" w14:textId="77777777" w:rsidR="004544F1" w:rsidRDefault="004544F1" w:rsidP="00490259">
      <w:pPr>
        <w:jc w:val="both"/>
        <w:rPr>
          <w:rFonts w:eastAsiaTheme="majorEastAsia"/>
          <w:b/>
          <w:bCs/>
          <w:color w:val="2F5496" w:themeColor="accent1" w:themeShade="BF"/>
          <w:spacing w:val="20"/>
          <w:sz w:val="28"/>
          <w:szCs w:val="28"/>
        </w:rPr>
      </w:pPr>
    </w:p>
    <w:p w14:paraId="59797997" w14:textId="77777777" w:rsidR="004544F1" w:rsidRDefault="004544F1" w:rsidP="00490259">
      <w:pPr>
        <w:jc w:val="both"/>
        <w:rPr>
          <w:rFonts w:eastAsiaTheme="majorEastAsia"/>
          <w:b/>
          <w:bCs/>
          <w:color w:val="2F5496" w:themeColor="accent1" w:themeShade="BF"/>
          <w:spacing w:val="20"/>
          <w:sz w:val="28"/>
          <w:szCs w:val="28"/>
        </w:rPr>
      </w:pPr>
    </w:p>
    <w:p w14:paraId="700FBA84" w14:textId="77777777" w:rsidR="004544F1" w:rsidRDefault="004544F1" w:rsidP="00490259">
      <w:pPr>
        <w:jc w:val="both"/>
        <w:rPr>
          <w:rFonts w:eastAsiaTheme="majorEastAsia"/>
          <w:b/>
          <w:bCs/>
          <w:color w:val="2F5496" w:themeColor="accent1" w:themeShade="BF"/>
          <w:spacing w:val="20"/>
          <w:sz w:val="28"/>
          <w:szCs w:val="28"/>
        </w:rPr>
      </w:pPr>
    </w:p>
    <w:p w14:paraId="30203BD5" w14:textId="77777777" w:rsidR="004544F1" w:rsidRDefault="004544F1" w:rsidP="00490259">
      <w:pPr>
        <w:jc w:val="both"/>
        <w:rPr>
          <w:rFonts w:eastAsiaTheme="majorEastAsia"/>
          <w:b/>
          <w:bCs/>
          <w:color w:val="2F5496" w:themeColor="accent1" w:themeShade="BF"/>
          <w:spacing w:val="20"/>
          <w:sz w:val="28"/>
          <w:szCs w:val="28"/>
        </w:rPr>
      </w:pPr>
    </w:p>
    <w:p w14:paraId="36A85A38" w14:textId="77777777" w:rsidR="004544F1" w:rsidRDefault="004544F1" w:rsidP="00490259">
      <w:pPr>
        <w:jc w:val="both"/>
        <w:rPr>
          <w:rFonts w:eastAsiaTheme="majorEastAsia"/>
          <w:b/>
          <w:bCs/>
          <w:color w:val="2F5496" w:themeColor="accent1" w:themeShade="BF"/>
          <w:spacing w:val="20"/>
          <w:sz w:val="28"/>
          <w:szCs w:val="28"/>
        </w:rPr>
      </w:pPr>
    </w:p>
    <w:p w14:paraId="721BFE34" w14:textId="77777777" w:rsidR="004544F1" w:rsidRDefault="004544F1" w:rsidP="00490259">
      <w:pPr>
        <w:jc w:val="both"/>
        <w:rPr>
          <w:rFonts w:eastAsiaTheme="majorEastAsia"/>
          <w:b/>
          <w:bCs/>
          <w:color w:val="2F5496" w:themeColor="accent1" w:themeShade="BF"/>
          <w:spacing w:val="20"/>
          <w:sz w:val="28"/>
          <w:szCs w:val="28"/>
        </w:rPr>
      </w:pPr>
    </w:p>
    <w:p w14:paraId="49553917" w14:textId="77777777" w:rsidR="004544F1" w:rsidRDefault="004544F1" w:rsidP="00490259">
      <w:pPr>
        <w:jc w:val="both"/>
        <w:rPr>
          <w:rFonts w:eastAsiaTheme="majorEastAsia"/>
          <w:b/>
          <w:bCs/>
          <w:color w:val="2F5496" w:themeColor="accent1" w:themeShade="BF"/>
          <w:spacing w:val="20"/>
          <w:sz w:val="28"/>
          <w:szCs w:val="28"/>
        </w:rPr>
      </w:pPr>
    </w:p>
    <w:p w14:paraId="61D9463D" w14:textId="77777777" w:rsidR="004544F1" w:rsidRDefault="004544F1" w:rsidP="00490259">
      <w:pPr>
        <w:jc w:val="both"/>
        <w:rPr>
          <w:rFonts w:eastAsiaTheme="majorEastAsia"/>
          <w:b/>
          <w:bCs/>
          <w:color w:val="2F5496" w:themeColor="accent1" w:themeShade="BF"/>
          <w:spacing w:val="20"/>
          <w:sz w:val="28"/>
          <w:szCs w:val="28"/>
        </w:rPr>
      </w:pPr>
    </w:p>
    <w:p w14:paraId="2EF24BEB" w14:textId="77777777" w:rsidR="004544F1" w:rsidRDefault="004544F1" w:rsidP="00490259">
      <w:pPr>
        <w:jc w:val="both"/>
        <w:rPr>
          <w:rFonts w:eastAsiaTheme="majorEastAsia"/>
          <w:b/>
          <w:bCs/>
          <w:color w:val="2F5496" w:themeColor="accent1" w:themeShade="BF"/>
          <w:spacing w:val="20"/>
          <w:sz w:val="28"/>
          <w:szCs w:val="28"/>
        </w:rPr>
      </w:pPr>
    </w:p>
    <w:p w14:paraId="50651C86" w14:textId="77777777" w:rsidR="004544F1" w:rsidRDefault="004544F1" w:rsidP="00490259">
      <w:pPr>
        <w:jc w:val="both"/>
        <w:rPr>
          <w:rFonts w:eastAsiaTheme="majorEastAsia"/>
          <w:b/>
          <w:bCs/>
          <w:color w:val="2F5496" w:themeColor="accent1" w:themeShade="BF"/>
          <w:spacing w:val="20"/>
          <w:sz w:val="28"/>
          <w:szCs w:val="28"/>
        </w:rPr>
      </w:pPr>
    </w:p>
    <w:p w14:paraId="009A2797" w14:textId="77777777" w:rsidR="004544F1" w:rsidRDefault="004544F1" w:rsidP="00490259">
      <w:pPr>
        <w:jc w:val="both"/>
        <w:rPr>
          <w:rFonts w:eastAsiaTheme="majorEastAsia"/>
          <w:b/>
          <w:bCs/>
          <w:color w:val="2F5496" w:themeColor="accent1" w:themeShade="BF"/>
          <w:spacing w:val="20"/>
          <w:sz w:val="28"/>
          <w:szCs w:val="28"/>
        </w:rPr>
      </w:pPr>
    </w:p>
    <w:p w14:paraId="15D05657" w14:textId="77777777" w:rsidR="004544F1" w:rsidRDefault="004544F1" w:rsidP="00490259">
      <w:pPr>
        <w:jc w:val="both"/>
        <w:rPr>
          <w:rFonts w:eastAsiaTheme="majorEastAsia"/>
          <w:b/>
          <w:bCs/>
          <w:color w:val="2F5496" w:themeColor="accent1" w:themeShade="BF"/>
          <w:spacing w:val="20"/>
          <w:sz w:val="28"/>
          <w:szCs w:val="28"/>
        </w:rPr>
      </w:pPr>
    </w:p>
    <w:p w14:paraId="610BC4E8" w14:textId="77777777" w:rsidR="004544F1" w:rsidRDefault="004544F1" w:rsidP="00490259">
      <w:pPr>
        <w:jc w:val="both"/>
        <w:rPr>
          <w:rFonts w:eastAsiaTheme="majorEastAsia"/>
          <w:b/>
          <w:bCs/>
          <w:color w:val="2F5496" w:themeColor="accent1" w:themeShade="BF"/>
          <w:spacing w:val="20"/>
          <w:sz w:val="28"/>
          <w:szCs w:val="28"/>
        </w:rPr>
      </w:pPr>
    </w:p>
    <w:p w14:paraId="2B01FE17" w14:textId="77777777" w:rsidR="004544F1" w:rsidRDefault="004544F1" w:rsidP="00490259">
      <w:pPr>
        <w:jc w:val="both"/>
        <w:rPr>
          <w:rFonts w:eastAsiaTheme="majorEastAsia"/>
          <w:b/>
          <w:bCs/>
          <w:color w:val="2F5496" w:themeColor="accent1" w:themeShade="BF"/>
          <w:spacing w:val="20"/>
          <w:sz w:val="28"/>
          <w:szCs w:val="28"/>
        </w:rPr>
      </w:pPr>
    </w:p>
    <w:p w14:paraId="183672AB" w14:textId="77777777" w:rsidR="004544F1" w:rsidRDefault="004544F1" w:rsidP="00490259">
      <w:pPr>
        <w:jc w:val="both"/>
        <w:rPr>
          <w:rFonts w:eastAsiaTheme="majorEastAsia"/>
          <w:b/>
          <w:bCs/>
          <w:color w:val="2F5496" w:themeColor="accent1" w:themeShade="BF"/>
          <w:spacing w:val="20"/>
          <w:sz w:val="28"/>
          <w:szCs w:val="28"/>
        </w:rPr>
      </w:pPr>
    </w:p>
    <w:p w14:paraId="6ED1FFA5" w14:textId="77777777" w:rsidR="004544F1" w:rsidRDefault="004544F1" w:rsidP="00490259">
      <w:pPr>
        <w:jc w:val="both"/>
        <w:rPr>
          <w:rFonts w:eastAsiaTheme="majorEastAsia"/>
          <w:b/>
          <w:bCs/>
          <w:color w:val="2F5496" w:themeColor="accent1" w:themeShade="BF"/>
          <w:spacing w:val="20"/>
          <w:sz w:val="28"/>
          <w:szCs w:val="28"/>
        </w:rPr>
      </w:pPr>
    </w:p>
    <w:p w14:paraId="5A42D755" w14:textId="77777777" w:rsidR="004544F1" w:rsidRDefault="004544F1" w:rsidP="00490259">
      <w:pPr>
        <w:jc w:val="both"/>
        <w:rPr>
          <w:rFonts w:eastAsiaTheme="majorEastAsia"/>
          <w:b/>
          <w:bCs/>
          <w:color w:val="2F5496" w:themeColor="accent1" w:themeShade="BF"/>
          <w:spacing w:val="20"/>
          <w:sz w:val="28"/>
          <w:szCs w:val="28"/>
        </w:rPr>
      </w:pPr>
    </w:p>
    <w:p w14:paraId="5FDF5229" w14:textId="77777777" w:rsidR="004544F1" w:rsidRDefault="004544F1" w:rsidP="00490259">
      <w:pPr>
        <w:jc w:val="both"/>
        <w:rPr>
          <w:rFonts w:eastAsiaTheme="majorEastAsia"/>
          <w:b/>
          <w:bCs/>
          <w:color w:val="2F5496" w:themeColor="accent1" w:themeShade="BF"/>
          <w:spacing w:val="20"/>
          <w:sz w:val="28"/>
          <w:szCs w:val="28"/>
        </w:rPr>
      </w:pPr>
    </w:p>
    <w:p w14:paraId="19A9E32F" w14:textId="77777777" w:rsidR="004544F1" w:rsidRDefault="004544F1" w:rsidP="00490259">
      <w:pPr>
        <w:jc w:val="both"/>
        <w:rPr>
          <w:rFonts w:eastAsiaTheme="majorEastAsia"/>
          <w:b/>
          <w:bCs/>
          <w:color w:val="2F5496" w:themeColor="accent1" w:themeShade="BF"/>
          <w:spacing w:val="20"/>
          <w:sz w:val="28"/>
          <w:szCs w:val="28"/>
        </w:rPr>
      </w:pPr>
    </w:p>
    <w:p w14:paraId="50034DD1" w14:textId="77777777" w:rsidR="004544F1" w:rsidRDefault="004544F1" w:rsidP="00490259">
      <w:pPr>
        <w:jc w:val="both"/>
        <w:rPr>
          <w:rFonts w:eastAsiaTheme="majorEastAsia"/>
          <w:b/>
          <w:bCs/>
          <w:color w:val="2F5496" w:themeColor="accent1" w:themeShade="BF"/>
          <w:spacing w:val="20"/>
          <w:sz w:val="28"/>
          <w:szCs w:val="28"/>
        </w:rPr>
      </w:pPr>
    </w:p>
    <w:p w14:paraId="3DAF28E2" w14:textId="77777777" w:rsidR="004544F1" w:rsidRDefault="004544F1" w:rsidP="00490259">
      <w:pPr>
        <w:jc w:val="both"/>
        <w:rPr>
          <w:rFonts w:eastAsiaTheme="majorEastAsia"/>
          <w:b/>
          <w:bCs/>
          <w:color w:val="2F5496" w:themeColor="accent1" w:themeShade="BF"/>
          <w:spacing w:val="20"/>
          <w:sz w:val="28"/>
          <w:szCs w:val="28"/>
        </w:rPr>
      </w:pPr>
    </w:p>
    <w:p w14:paraId="03365D26" w14:textId="77777777" w:rsidR="004544F1" w:rsidRDefault="004544F1" w:rsidP="00490259">
      <w:pPr>
        <w:jc w:val="both"/>
        <w:rPr>
          <w:rFonts w:eastAsiaTheme="majorEastAsia"/>
          <w:b/>
          <w:bCs/>
          <w:color w:val="2F5496" w:themeColor="accent1" w:themeShade="BF"/>
          <w:spacing w:val="20"/>
          <w:sz w:val="28"/>
          <w:szCs w:val="28"/>
        </w:rPr>
      </w:pP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1E59E20A" w:rsidR="003761A2" w:rsidRPr="007A4EE6" w:rsidRDefault="003761A2" w:rsidP="003761A2">
      <w:pPr>
        <w:jc w:val="both"/>
        <w:rPr>
          <w:rFonts w:eastAsiaTheme="majorEastAsia"/>
          <w:b/>
          <w:bCs/>
          <w:color w:val="2F5496" w:themeColor="accent1" w:themeShade="BF"/>
          <w:spacing w:val="20"/>
          <w:sz w:val="28"/>
          <w:szCs w:val="28"/>
        </w:rPr>
      </w:pPr>
      <w:bookmarkStart w:id="92"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4544F1">
        <w:rPr>
          <w:rFonts w:eastAsiaTheme="majorEastAsia"/>
          <w:b/>
          <w:bCs/>
          <w:color w:val="2F5496" w:themeColor="accent1" w:themeShade="BF"/>
          <w:spacing w:val="20"/>
          <w:sz w:val="28"/>
          <w:szCs w:val="28"/>
        </w:rPr>
        <w:t>-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6D514A18" w14:textId="57A01A46" w:rsidR="007622AA" w:rsidRPr="00756788" w:rsidRDefault="007622AA" w:rsidP="007622AA">
      <w:pPr>
        <w:jc w:val="both"/>
        <w:rPr>
          <w:sz w:val="24"/>
        </w:rPr>
      </w:pPr>
      <w:bookmarkStart w:id="93" w:name="_Hlk106046523"/>
      <w:bookmarkStart w:id="94" w:name="_Hlk106710396"/>
      <w:r w:rsidRPr="00180AF0">
        <w:rPr>
          <w:sz w:val="24"/>
        </w:rPr>
        <w:t xml:space="preserve"> </w:t>
      </w:r>
    </w:p>
    <w:p w14:paraId="62946723" w14:textId="77777777" w:rsidR="007622AA" w:rsidRPr="00756788" w:rsidRDefault="007622AA" w:rsidP="007622AA">
      <w:pPr>
        <w:pStyle w:val="Akapitzlist"/>
        <w:spacing w:before="480"/>
        <w:ind w:left="360"/>
        <w:jc w:val="both"/>
        <w:rPr>
          <w:b/>
          <w:bCs/>
        </w:rPr>
      </w:pPr>
    </w:p>
    <w:bookmarkEnd w:id="93"/>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4"/>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A3063D">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3063D">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3063D">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3063D">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5"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28285003"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4544F1">
        <w:rPr>
          <w:sz w:val="22"/>
          <w:szCs w:val="22"/>
        </w:rPr>
        <w:t>512501014</w:t>
      </w:r>
      <w:r w:rsidRPr="002B3992">
        <w:rPr>
          <w:sz w:val="22"/>
          <w:szCs w:val="22"/>
        </w:rPr>
        <w:t xml:space="preserve">, którego przedmiotem jest </w:t>
      </w:r>
      <w:r w:rsidR="004544F1" w:rsidRPr="004544F1">
        <w:rPr>
          <w:sz w:val="22"/>
          <w:szCs w:val="22"/>
        </w:rPr>
        <w:t>Dostawa wraz z montażem Systemu Sygnalizacji Pożaru dla Polskiej Grupy Górniczej S.A. Oddział Zakład Remontowo-Produkcyjny</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5"/>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6" w:name="_Hlk106046238"/>
    </w:p>
    <w:p w14:paraId="636643EB" w14:textId="5AE13F77" w:rsidR="00490259" w:rsidRPr="008057B2" w:rsidRDefault="00490259" w:rsidP="00490259">
      <w:pPr>
        <w:jc w:val="center"/>
        <w:rPr>
          <w:b/>
          <w:sz w:val="24"/>
          <w:szCs w:val="24"/>
        </w:rPr>
      </w:pPr>
      <w:r w:rsidRPr="0013238E">
        <w:rPr>
          <w:b/>
          <w:sz w:val="24"/>
          <w:szCs w:val="24"/>
        </w:rPr>
        <w:t xml:space="preserve">w okresie </w:t>
      </w:r>
      <w:r w:rsidRPr="0000532F">
        <w:rPr>
          <w:b/>
          <w:color w:val="000000" w:themeColor="text1"/>
          <w:sz w:val="24"/>
          <w:szCs w:val="24"/>
        </w:rPr>
        <w:t>ostatnich</w:t>
      </w:r>
      <w:r w:rsidR="00876BCE" w:rsidRPr="0000532F">
        <w:rPr>
          <w:b/>
          <w:color w:val="000000" w:themeColor="text1"/>
          <w:sz w:val="24"/>
          <w:szCs w:val="24"/>
        </w:rPr>
        <w:t xml:space="preserve"> 5</w:t>
      </w:r>
      <w:r w:rsidR="0013238E" w:rsidRPr="0000532F">
        <w:rPr>
          <w:b/>
          <w:color w:val="000000" w:themeColor="text1"/>
          <w:sz w:val="24"/>
          <w:szCs w:val="24"/>
        </w:rPr>
        <w:t xml:space="preserve"> lat </w:t>
      </w:r>
      <w:r w:rsidR="0013238E" w:rsidRPr="0000532F">
        <w:rPr>
          <w:b/>
          <w:i/>
          <w:iCs/>
          <w:color w:val="000000" w:themeColor="text1"/>
          <w:sz w:val="22"/>
          <w:szCs w:val="22"/>
        </w:rPr>
        <w:t>(</w:t>
      </w:r>
      <w:r w:rsidR="0013238E" w:rsidRPr="0000532F">
        <w:rPr>
          <w:i/>
          <w:iCs/>
          <w:color w:val="000000" w:themeColor="text1"/>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E75E6A">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756CE50B" w:rsidR="009341CA" w:rsidRPr="002B3992" w:rsidRDefault="009341CA" w:rsidP="009341CA">
            <w:pPr>
              <w:tabs>
                <w:tab w:val="left" w:pos="851"/>
              </w:tabs>
              <w:rPr>
                <w:bCs/>
                <w:sz w:val="24"/>
                <w:szCs w:val="24"/>
                <w:lang w:eastAsia="zh-CN"/>
              </w:rPr>
            </w:pPr>
            <w:r w:rsidRPr="002B3992">
              <w:rPr>
                <w:bCs/>
                <w:sz w:val="22"/>
                <w:szCs w:val="22"/>
                <w:lang w:eastAsia="zh-CN"/>
              </w:rPr>
              <w:t xml:space="preserve">Warunek: </w:t>
            </w:r>
            <w:r w:rsidR="004A030E" w:rsidRPr="00262337">
              <w:rPr>
                <w:bCs/>
                <w:i/>
                <w:iCs/>
                <w:lang w:eastAsia="zh-CN"/>
              </w:rPr>
              <w:t>Wykonawca wykaże, że</w:t>
            </w:r>
            <w:r w:rsidR="004A030E">
              <w:rPr>
                <w:bCs/>
                <w:i/>
                <w:iCs/>
                <w:lang w:eastAsia="zh-CN"/>
              </w:rPr>
              <w:t xml:space="preserve"> </w:t>
            </w:r>
            <w:r w:rsidR="004A030E" w:rsidRPr="00262337">
              <w:rPr>
                <w:bCs/>
                <w:i/>
                <w:iCs/>
                <w:lang w:eastAsia="zh-CN"/>
              </w:rPr>
              <w:t xml:space="preserve">w okresie ostatnich 5 lat przed terminem składania ofert (a jeżeli okres prowadzenia działalności jest krótszy – w tym okresie) </w:t>
            </w:r>
            <w:r w:rsidR="004A030E" w:rsidRPr="0056731D">
              <w:rPr>
                <w:bCs/>
                <w:i/>
                <w:iCs/>
                <w:lang w:eastAsia="zh-CN"/>
              </w:rPr>
              <w:t>wykonał montaż Systemu Sygnalizacji Pożaru, na wartość łączną nie niższą niż 1</w:t>
            </w:r>
            <w:r w:rsidR="004A030E">
              <w:rPr>
                <w:bCs/>
                <w:i/>
                <w:iCs/>
                <w:lang w:eastAsia="zh-CN"/>
              </w:rPr>
              <w:t>6</w:t>
            </w:r>
            <w:r w:rsidR="004A030E" w:rsidRPr="0056731D">
              <w:rPr>
                <w:bCs/>
                <w:i/>
                <w:iCs/>
                <w:lang w:eastAsia="zh-CN"/>
              </w:rPr>
              <w:t>5 000,00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3063D">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6CA3938" w:rsidR="00490259" w:rsidRPr="00111016" w:rsidRDefault="00490259" w:rsidP="00A3063D">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7FB5C05C" w:rsidR="00490259" w:rsidRPr="00111016" w:rsidRDefault="00490259" w:rsidP="00A3063D">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A3063D">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A3063D">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6"/>
    <w:p w14:paraId="61A143DB" w14:textId="02B5058C" w:rsidR="00555424" w:rsidRDefault="00555424">
      <w:pPr>
        <w:spacing w:after="160" w:line="259" w:lineRule="auto"/>
        <w:rPr>
          <w:i/>
          <w:iCs/>
        </w:rPr>
      </w:pPr>
      <w:r>
        <w:rPr>
          <w:i/>
          <w:iCs/>
        </w:rPr>
        <w:br w:type="page"/>
      </w:r>
    </w:p>
    <w:p w14:paraId="09D35969" w14:textId="23C184A9"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E07A93">
        <w:rPr>
          <w:rFonts w:eastAsiaTheme="majorEastAsia"/>
          <w:b/>
          <w:bCs/>
          <w:color w:val="2F5496" w:themeColor="accent1" w:themeShade="BF"/>
          <w:spacing w:val="20"/>
          <w:sz w:val="24"/>
          <w:szCs w:val="24"/>
        </w:rPr>
        <w:t>- nie dotyczy</w:t>
      </w:r>
    </w:p>
    <w:p w14:paraId="5D35EBD1" w14:textId="77777777" w:rsidR="00E75E6A" w:rsidRDefault="00E75E6A" w:rsidP="0049025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60AC9995"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E07A93">
        <w:rPr>
          <w:rFonts w:eastAsiaTheme="majorEastAsia"/>
          <w:b/>
          <w:bCs/>
          <w:color w:val="2F5496" w:themeColor="accent1" w:themeShade="BF"/>
          <w:spacing w:val="20"/>
          <w:sz w:val="24"/>
          <w:szCs w:val="24"/>
        </w:rPr>
        <w:t>-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7" w:name="_Hlk106046060"/>
      <w:bookmarkStart w:id="98" w:name="_Hlk156498045"/>
      <w:r w:rsidRPr="008057B2">
        <w:rPr>
          <w:sz w:val="22"/>
          <w:szCs w:val="22"/>
        </w:rPr>
        <w:t xml:space="preserve">Nazwa </w:t>
      </w:r>
      <w:r w:rsidR="00DB4D9E">
        <w:rPr>
          <w:sz w:val="22"/>
          <w:szCs w:val="22"/>
        </w:rPr>
        <w:t>Wykonawcy</w:t>
      </w:r>
      <w:r w:rsidRPr="008057B2">
        <w:rPr>
          <w:sz w:val="22"/>
          <w:szCs w:val="22"/>
        </w:rPr>
        <w:t>: ...................................................................................................................</w:t>
      </w:r>
    </w:p>
    <w:bookmarkEnd w:id="9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3063D">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3063D">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3063D">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3063D">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3063D">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A3063D">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632017E" w:rsidR="008A46E0" w:rsidRPr="00E66F78" w:rsidRDefault="00715D96" w:rsidP="003510EE">
      <w:pPr>
        <w:tabs>
          <w:tab w:val="left" w:pos="851"/>
        </w:tabs>
        <w:jc w:val="both"/>
        <w:rPr>
          <w:sz w:val="22"/>
        </w:rPr>
      </w:pPr>
      <w:bookmarkStart w:id="100"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09064E" w:rsidRPr="0000532F">
        <w:rPr>
          <w:color w:val="000000" w:themeColor="text1"/>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A3063D">
      <w:pPr>
        <w:widowControl w:val="0"/>
        <w:numPr>
          <w:ilvl w:val="7"/>
          <w:numId w:val="33"/>
        </w:numPr>
        <w:adjustRightInd w:val="0"/>
        <w:ind w:left="284" w:hanging="284"/>
        <w:contextualSpacing/>
        <w:jc w:val="both"/>
        <w:textAlignment w:val="baseline"/>
        <w:rPr>
          <w:sz w:val="22"/>
          <w:szCs w:val="22"/>
          <w:lang w:eastAsia="zh-CN"/>
        </w:rPr>
      </w:pPr>
      <w:bookmarkStart w:id="10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3063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A3063D">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2"/>
    <w:p w14:paraId="5D876EBA" w14:textId="77777777" w:rsidR="00490259" w:rsidRPr="0080151F" w:rsidRDefault="00490259" w:rsidP="00A3063D">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3063D">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3063D">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A3063D">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A3063D">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A3063D">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A3063D">
      <w:pPr>
        <w:pStyle w:val="Zwykytekst"/>
        <w:numPr>
          <w:ilvl w:val="0"/>
          <w:numId w:val="51"/>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A3063D">
      <w:pPr>
        <w:pStyle w:val="Zwykytekst"/>
        <w:numPr>
          <w:ilvl w:val="0"/>
          <w:numId w:val="51"/>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5" w:name="_Hlk67825429"/>
      <w:bookmarkEnd w:id="10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70D309D"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w:t>
      </w:r>
      <w:r w:rsidRPr="0013463F">
        <w:rPr>
          <w:sz w:val="22"/>
          <w:szCs w:val="22"/>
        </w:rPr>
        <w:t xml:space="preserve">numerem KRS 0000709363, wysokość kapitału zakładowego całkowicie wpłaconego: </w:t>
      </w:r>
      <w:r w:rsidR="002C7907" w:rsidRPr="0013463F">
        <w:rPr>
          <w:sz w:val="22"/>
          <w:szCs w:val="22"/>
        </w:rPr>
        <w:br/>
      </w:r>
      <w:r w:rsidRPr="0013463F">
        <w:rPr>
          <w:sz w:val="22"/>
          <w:szCs w:val="22"/>
        </w:rPr>
        <w:t>3 916 71</w:t>
      </w:r>
      <w:r w:rsidR="008F2FCA">
        <w:rPr>
          <w:sz w:val="22"/>
          <w:szCs w:val="22"/>
        </w:rPr>
        <w:t>9</w:t>
      </w:r>
      <w:r w:rsidRPr="0013463F">
        <w:rPr>
          <w:sz w:val="22"/>
          <w:szCs w:val="22"/>
        </w:rPr>
        <w:t xml:space="preserve"> </w:t>
      </w:r>
      <w:r w:rsidR="008F2FCA">
        <w:rPr>
          <w:sz w:val="22"/>
          <w:szCs w:val="22"/>
        </w:rPr>
        <w:t>0</w:t>
      </w:r>
      <w:r w:rsidRPr="0013463F">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A3063D">
      <w:pPr>
        <w:numPr>
          <w:ilvl w:val="1"/>
          <w:numId w:val="47"/>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A3063D">
      <w:pPr>
        <w:numPr>
          <w:ilvl w:val="1"/>
          <w:numId w:val="47"/>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1067E733"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127170">
              <w:rPr>
                <w:noProof/>
                <w:webHidden/>
              </w:rPr>
              <w:t>52</w:t>
            </w:r>
            <w:r w:rsidR="00127170">
              <w:rPr>
                <w:noProof/>
                <w:webHidden/>
              </w:rPr>
              <w:fldChar w:fldCharType="end"/>
            </w:r>
          </w:hyperlink>
        </w:p>
        <w:p w14:paraId="2AE34EEC" w14:textId="6971CE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Pr>
                <w:noProof/>
                <w:webHidden/>
              </w:rPr>
              <w:t>52</w:t>
            </w:r>
            <w:r>
              <w:rPr>
                <w:noProof/>
                <w:webHidden/>
              </w:rPr>
              <w:fldChar w:fldCharType="end"/>
            </w:r>
          </w:hyperlink>
        </w:p>
        <w:p w14:paraId="6D577631" w14:textId="25C0D5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Pr>
                <w:noProof/>
                <w:webHidden/>
              </w:rPr>
              <w:t>52</w:t>
            </w:r>
            <w:r>
              <w:rPr>
                <w:noProof/>
                <w:webHidden/>
              </w:rPr>
              <w:fldChar w:fldCharType="end"/>
            </w:r>
          </w:hyperlink>
        </w:p>
        <w:p w14:paraId="4F5E3A6C" w14:textId="79E5A2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Pr>
                <w:noProof/>
                <w:webHidden/>
              </w:rPr>
              <w:t>53</w:t>
            </w:r>
            <w:r>
              <w:rPr>
                <w:noProof/>
                <w:webHidden/>
              </w:rPr>
              <w:fldChar w:fldCharType="end"/>
            </w:r>
          </w:hyperlink>
        </w:p>
        <w:p w14:paraId="6CF42E8D" w14:textId="2F4E89E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Pr>
                <w:noProof/>
                <w:webHidden/>
              </w:rPr>
              <w:t>56</w:t>
            </w:r>
            <w:r>
              <w:rPr>
                <w:noProof/>
                <w:webHidden/>
              </w:rPr>
              <w:fldChar w:fldCharType="end"/>
            </w:r>
          </w:hyperlink>
        </w:p>
        <w:p w14:paraId="6EAAD7F2" w14:textId="686EB69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Pr>
                <w:noProof/>
                <w:webHidden/>
              </w:rPr>
              <w:t>56</w:t>
            </w:r>
            <w:r>
              <w:rPr>
                <w:noProof/>
                <w:webHidden/>
              </w:rPr>
              <w:fldChar w:fldCharType="end"/>
            </w:r>
          </w:hyperlink>
        </w:p>
        <w:p w14:paraId="2B2B6184" w14:textId="350939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Pr>
                <w:noProof/>
                <w:webHidden/>
              </w:rPr>
              <w:t>57</w:t>
            </w:r>
            <w:r>
              <w:rPr>
                <w:noProof/>
                <w:webHidden/>
              </w:rPr>
              <w:fldChar w:fldCharType="end"/>
            </w:r>
          </w:hyperlink>
        </w:p>
        <w:p w14:paraId="3A48CF82" w14:textId="0533B8D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Pr>
                <w:noProof/>
                <w:webHidden/>
              </w:rPr>
              <w:t>58</w:t>
            </w:r>
            <w:r>
              <w:rPr>
                <w:noProof/>
                <w:webHidden/>
              </w:rPr>
              <w:fldChar w:fldCharType="end"/>
            </w:r>
          </w:hyperlink>
        </w:p>
        <w:p w14:paraId="164D7DCE" w14:textId="07BA214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Pr>
                <w:noProof/>
                <w:webHidden/>
              </w:rPr>
              <w:t>58</w:t>
            </w:r>
            <w:r>
              <w:rPr>
                <w:noProof/>
                <w:webHidden/>
              </w:rPr>
              <w:fldChar w:fldCharType="end"/>
            </w:r>
          </w:hyperlink>
        </w:p>
        <w:p w14:paraId="35DFF791" w14:textId="697CDD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Pr>
                <w:noProof/>
                <w:webHidden/>
              </w:rPr>
              <w:t>60</w:t>
            </w:r>
            <w:r>
              <w:rPr>
                <w:noProof/>
                <w:webHidden/>
              </w:rPr>
              <w:fldChar w:fldCharType="end"/>
            </w:r>
          </w:hyperlink>
        </w:p>
        <w:p w14:paraId="6C294433" w14:textId="2E676A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Pr>
                <w:noProof/>
                <w:webHidden/>
              </w:rPr>
              <w:t>61</w:t>
            </w:r>
            <w:r>
              <w:rPr>
                <w:noProof/>
                <w:webHidden/>
              </w:rPr>
              <w:fldChar w:fldCharType="end"/>
            </w:r>
          </w:hyperlink>
        </w:p>
        <w:p w14:paraId="062A4028" w14:textId="1E38D9B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Pr>
                <w:noProof/>
                <w:webHidden/>
              </w:rPr>
              <w:t>62</w:t>
            </w:r>
            <w:r>
              <w:rPr>
                <w:noProof/>
                <w:webHidden/>
              </w:rPr>
              <w:fldChar w:fldCharType="end"/>
            </w:r>
          </w:hyperlink>
        </w:p>
        <w:p w14:paraId="1DEBFA1A" w14:textId="5EAD3F8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Pr>
                <w:noProof/>
                <w:webHidden/>
              </w:rPr>
              <w:t>63</w:t>
            </w:r>
            <w:r>
              <w:rPr>
                <w:noProof/>
                <w:webHidden/>
              </w:rPr>
              <w:fldChar w:fldCharType="end"/>
            </w:r>
          </w:hyperlink>
        </w:p>
        <w:p w14:paraId="00E67A6F" w14:textId="3371706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Pr>
                <w:noProof/>
                <w:webHidden/>
              </w:rPr>
              <w:t>65</w:t>
            </w:r>
            <w:r>
              <w:rPr>
                <w:noProof/>
                <w:webHidden/>
              </w:rPr>
              <w:fldChar w:fldCharType="end"/>
            </w:r>
          </w:hyperlink>
        </w:p>
        <w:p w14:paraId="24F3B6A3" w14:textId="55512B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Pr>
                <w:noProof/>
                <w:webHidden/>
              </w:rPr>
              <w:t>67</w:t>
            </w:r>
            <w:r>
              <w:rPr>
                <w:noProof/>
                <w:webHidden/>
              </w:rPr>
              <w:fldChar w:fldCharType="end"/>
            </w:r>
          </w:hyperlink>
        </w:p>
        <w:p w14:paraId="34B25B8A" w14:textId="1C6364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Pr>
                <w:noProof/>
                <w:webHidden/>
              </w:rPr>
              <w:t>68</w:t>
            </w:r>
            <w:r>
              <w:rPr>
                <w:noProof/>
                <w:webHidden/>
              </w:rPr>
              <w:fldChar w:fldCharType="end"/>
            </w:r>
          </w:hyperlink>
        </w:p>
        <w:p w14:paraId="396E97AF" w14:textId="31C0FC1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Pr>
                <w:noProof/>
                <w:webHidden/>
              </w:rPr>
              <w:t>69</w:t>
            </w:r>
            <w:r>
              <w:rPr>
                <w:noProof/>
                <w:webHidden/>
              </w:rPr>
              <w:fldChar w:fldCharType="end"/>
            </w:r>
          </w:hyperlink>
        </w:p>
        <w:p w14:paraId="62BDEEE6" w14:textId="50F7E66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Pr>
                <w:noProof/>
                <w:webHidden/>
              </w:rPr>
              <w:t>69</w:t>
            </w:r>
            <w:r>
              <w:rPr>
                <w:noProof/>
                <w:webHidden/>
              </w:rPr>
              <w:fldChar w:fldCharType="end"/>
            </w:r>
          </w:hyperlink>
        </w:p>
        <w:p w14:paraId="2B82D94E" w14:textId="7597433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Pr>
                <w:noProof/>
                <w:webHidden/>
              </w:rPr>
              <w:t>70</w:t>
            </w:r>
            <w:r>
              <w:rPr>
                <w:noProof/>
                <w:webHidden/>
              </w:rPr>
              <w:fldChar w:fldCharType="end"/>
            </w:r>
          </w:hyperlink>
        </w:p>
        <w:p w14:paraId="55D74074" w14:textId="3EC8AAB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Pr>
                <w:noProof/>
                <w:webHidden/>
              </w:rPr>
              <w:t>70</w:t>
            </w:r>
            <w:r>
              <w:rPr>
                <w:noProof/>
                <w:webHidden/>
              </w:rPr>
              <w:fldChar w:fldCharType="end"/>
            </w:r>
          </w:hyperlink>
        </w:p>
        <w:p w14:paraId="3DD0880B" w14:textId="1E5DE3C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Pr>
                <w:noProof/>
                <w:webHidden/>
              </w:rPr>
              <w:t>71</w:t>
            </w:r>
            <w:r>
              <w:rPr>
                <w:noProof/>
                <w:webHidden/>
              </w:rPr>
              <w:fldChar w:fldCharType="end"/>
            </w:r>
          </w:hyperlink>
        </w:p>
        <w:p w14:paraId="03FFE90A" w14:textId="77516E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Pr>
                <w:noProof/>
                <w:webHidden/>
              </w:rPr>
              <w:t>71</w:t>
            </w:r>
            <w:r>
              <w:rPr>
                <w:noProof/>
                <w:webHidden/>
              </w:rPr>
              <w:fldChar w:fldCharType="end"/>
            </w:r>
          </w:hyperlink>
        </w:p>
        <w:p w14:paraId="0B9BCC59" w14:textId="2B4881D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Pr>
                <w:noProof/>
                <w:webHidden/>
              </w:rPr>
              <w:t>71</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5"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07" w:name="_Toc64016200"/>
      <w:bookmarkStart w:id="108" w:name="_Toc106095860"/>
      <w:bookmarkStart w:id="109" w:name="_Toc106096300"/>
      <w:bookmarkStart w:id="110" w:name="_Toc106096404"/>
      <w:bookmarkStart w:id="111" w:name="_Toc204150225"/>
      <w:bookmarkStart w:id="112" w:name="_Hlk67825483"/>
      <w:r w:rsidRPr="000C23F8">
        <w:t>§ 1. Podstawa zawarcia Umowy</w:t>
      </w:r>
      <w:bookmarkEnd w:id="107"/>
      <w:bookmarkEnd w:id="108"/>
      <w:bookmarkEnd w:id="109"/>
      <w:bookmarkEnd w:id="110"/>
      <w:bookmarkEnd w:id="111"/>
    </w:p>
    <w:p w14:paraId="16A3B8FC" w14:textId="10BD4063" w:rsidR="000C23F8" w:rsidRDefault="000C23F8" w:rsidP="00A3063D">
      <w:pPr>
        <w:numPr>
          <w:ilvl w:val="0"/>
          <w:numId w:val="35"/>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E07A93" w:rsidRPr="00E07A93">
        <w:rPr>
          <w:sz w:val="22"/>
          <w:szCs w:val="22"/>
        </w:rPr>
        <w:t>Dostawa wraz z montażem Systemu Sygnalizacji Pożaru dla Polskiej Grupy Górniczej S.A. Oddział Zakład Remontowo-Produkcyjny</w:t>
      </w:r>
      <w:r w:rsidRPr="00E66F78">
        <w:rPr>
          <w:sz w:val="22"/>
          <w:szCs w:val="22"/>
        </w:rPr>
        <w:t xml:space="preserve"> </w:t>
      </w:r>
      <w:r>
        <w:rPr>
          <w:sz w:val="22"/>
          <w:szCs w:val="22"/>
        </w:rPr>
        <w:br/>
      </w:r>
      <w:r w:rsidRPr="00E66F78">
        <w:rPr>
          <w:sz w:val="22"/>
          <w:szCs w:val="22"/>
        </w:rPr>
        <w:t xml:space="preserve">(nr sprawy </w:t>
      </w:r>
      <w:r w:rsidR="00E07A93">
        <w:rPr>
          <w:sz w:val="22"/>
          <w:szCs w:val="22"/>
        </w:rPr>
        <w:t>512501</w:t>
      </w:r>
      <w:r w:rsidR="00B953A4">
        <w:rPr>
          <w:sz w:val="22"/>
          <w:szCs w:val="22"/>
        </w:rPr>
        <w:t>0</w:t>
      </w:r>
      <w:r w:rsidR="00E07A93">
        <w:rPr>
          <w:sz w:val="22"/>
          <w:szCs w:val="22"/>
        </w:rPr>
        <w:t>14</w:t>
      </w:r>
      <w:r w:rsidRPr="00E92E2C">
        <w:rPr>
          <w:sz w:val="22"/>
          <w:szCs w:val="22"/>
        </w:rPr>
        <w:t>)</w:t>
      </w:r>
    </w:p>
    <w:p w14:paraId="71B53A15" w14:textId="79DD3AAC" w:rsidR="000C23F8" w:rsidRPr="000C0BCE" w:rsidRDefault="000C23F8" w:rsidP="00A3063D">
      <w:pPr>
        <w:numPr>
          <w:ilvl w:val="0"/>
          <w:numId w:val="35"/>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13" w:name="_Toc64016201"/>
      <w:bookmarkStart w:id="114" w:name="_Toc106095861"/>
      <w:bookmarkStart w:id="115" w:name="_Toc106096301"/>
      <w:bookmarkStart w:id="116" w:name="_Toc106096405"/>
      <w:bookmarkStart w:id="117" w:name="_Toc204150226"/>
      <w:bookmarkStart w:id="118" w:name="_Hlk106017812"/>
      <w:bookmarkEnd w:id="112"/>
      <w:r w:rsidRPr="00E66F78">
        <w:t>§</w:t>
      </w:r>
      <w:r>
        <w:t xml:space="preserve"> </w:t>
      </w:r>
      <w:r w:rsidRPr="00E66F78">
        <w:t>2. Przedmiot Umowy</w:t>
      </w:r>
      <w:bookmarkEnd w:id="113"/>
      <w:bookmarkEnd w:id="114"/>
      <w:bookmarkEnd w:id="115"/>
      <w:bookmarkEnd w:id="116"/>
      <w:bookmarkEnd w:id="117"/>
    </w:p>
    <w:p w14:paraId="3809B8E3" w14:textId="328BB6BA" w:rsidR="000C23F8" w:rsidRPr="00F8529D" w:rsidRDefault="000C23F8" w:rsidP="00A3063D">
      <w:pPr>
        <w:numPr>
          <w:ilvl w:val="0"/>
          <w:numId w:val="61"/>
        </w:numPr>
        <w:spacing w:line="259" w:lineRule="auto"/>
        <w:jc w:val="both"/>
        <w:rPr>
          <w:sz w:val="22"/>
          <w:szCs w:val="22"/>
        </w:rPr>
      </w:pPr>
      <w:r w:rsidRPr="00E66F78">
        <w:rPr>
          <w:sz w:val="22"/>
          <w:szCs w:val="22"/>
        </w:rPr>
        <w:t xml:space="preserve">Przedmiotem </w:t>
      </w:r>
      <w:r w:rsidRPr="00F8529D">
        <w:rPr>
          <w:sz w:val="22"/>
          <w:szCs w:val="22"/>
        </w:rPr>
        <w:t>Umowy jest</w:t>
      </w:r>
      <w:bookmarkStart w:id="119" w:name="_Hlk146741672"/>
      <w:r w:rsidR="007946C9">
        <w:rPr>
          <w:sz w:val="22"/>
          <w:szCs w:val="22"/>
        </w:rPr>
        <w:t xml:space="preserve"> d</w:t>
      </w:r>
      <w:r w:rsidR="007946C9" w:rsidRPr="007946C9">
        <w:rPr>
          <w:sz w:val="22"/>
          <w:szCs w:val="22"/>
        </w:rPr>
        <w:t xml:space="preserve">ostawa wraz z montażem Systemu Sygnalizacji Pożaru dla Polskiej Grupy Górniczej S.A. Oddział Zakład Remontowo-Produkcyjny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A3063D">
      <w:pPr>
        <w:numPr>
          <w:ilvl w:val="0"/>
          <w:numId w:val="61"/>
        </w:numPr>
        <w:spacing w:line="259" w:lineRule="auto"/>
        <w:ind w:hanging="357"/>
        <w:jc w:val="both"/>
        <w:rPr>
          <w:sz w:val="22"/>
          <w:szCs w:val="22"/>
        </w:rPr>
      </w:pPr>
      <w:bookmarkStart w:id="120" w:name="_Hlk67825626"/>
      <w:bookmarkEnd w:id="11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A3063D">
      <w:pPr>
        <w:numPr>
          <w:ilvl w:val="0"/>
          <w:numId w:val="6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74A6D7A3" w14:textId="13A30DB7" w:rsidR="000C23F8" w:rsidRPr="00F8529D" w:rsidRDefault="000C23F8" w:rsidP="00A3063D">
      <w:pPr>
        <w:numPr>
          <w:ilvl w:val="0"/>
          <w:numId w:val="61"/>
        </w:numPr>
        <w:spacing w:line="259" w:lineRule="auto"/>
        <w:ind w:left="357"/>
        <w:jc w:val="both"/>
        <w:rPr>
          <w:sz w:val="22"/>
          <w:szCs w:val="22"/>
        </w:rPr>
      </w:pPr>
      <w:r w:rsidRPr="008953DB">
        <w:rPr>
          <w:sz w:val="22"/>
          <w:szCs w:val="22"/>
        </w:rPr>
        <w:t xml:space="preserve">Realizacja Umowy </w:t>
      </w:r>
      <w:r w:rsidRPr="00853323">
        <w:rPr>
          <w:i/>
          <w:iCs/>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21" w:name="_Hlk146741712"/>
      <w:r w:rsidRPr="00F8529D">
        <w:rPr>
          <w:sz w:val="22"/>
          <w:szCs w:val="22"/>
        </w:rPr>
        <w:t>(</w:t>
      </w:r>
      <w:r w:rsidR="0006500A">
        <w:rPr>
          <w:sz w:val="22"/>
          <w:szCs w:val="22"/>
        </w:rPr>
        <w:t xml:space="preserve">tzw. </w:t>
      </w:r>
      <w:r w:rsidR="006C04A7" w:rsidRPr="00F8529D">
        <w:rPr>
          <w:sz w:val="22"/>
          <w:szCs w:val="22"/>
        </w:rPr>
        <w:t xml:space="preserve"> </w:t>
      </w:r>
      <w:r w:rsidRPr="00F8529D">
        <w:rPr>
          <w:b/>
          <w:bCs/>
          <w:sz w:val="22"/>
          <w:szCs w:val="22"/>
        </w:rPr>
        <w:t>Umow</w:t>
      </w:r>
      <w:r w:rsidR="0006500A">
        <w:rPr>
          <w:b/>
          <w:bCs/>
          <w:sz w:val="22"/>
          <w:szCs w:val="22"/>
        </w:rPr>
        <w:t>y</w:t>
      </w:r>
      <w:r w:rsidRPr="00F8529D">
        <w:rPr>
          <w:b/>
          <w:bCs/>
          <w:sz w:val="22"/>
          <w:szCs w:val="22"/>
        </w:rPr>
        <w:t xml:space="preserve"> </w:t>
      </w:r>
      <w:r w:rsidR="0006500A" w:rsidRPr="00F8529D">
        <w:rPr>
          <w:b/>
          <w:bCs/>
          <w:sz w:val="22"/>
          <w:szCs w:val="22"/>
        </w:rPr>
        <w:t>Przychodow</w:t>
      </w:r>
      <w:r w:rsidR="0006500A">
        <w:rPr>
          <w:b/>
          <w:bCs/>
          <w:sz w:val="22"/>
          <w:szCs w:val="22"/>
        </w:rPr>
        <w:t>ej</w:t>
      </w:r>
      <w:r w:rsidRPr="00F8529D">
        <w:rPr>
          <w:sz w:val="22"/>
          <w:szCs w:val="22"/>
        </w:rPr>
        <w:t xml:space="preserve">). </w:t>
      </w:r>
      <w:bookmarkEnd w:id="121"/>
    </w:p>
    <w:p w14:paraId="055A860C" w14:textId="77777777" w:rsidR="000C23F8" w:rsidRPr="00E66F78" w:rsidRDefault="000C23F8" w:rsidP="000C23F8">
      <w:pPr>
        <w:pStyle w:val="Nagwek2"/>
      </w:pPr>
      <w:bookmarkStart w:id="122" w:name="_Toc64016202"/>
      <w:bookmarkStart w:id="123" w:name="_Toc106095862"/>
      <w:bookmarkStart w:id="124" w:name="_Toc106096302"/>
      <w:bookmarkStart w:id="125" w:name="_Toc106096406"/>
      <w:bookmarkStart w:id="126" w:name="_Toc204150227"/>
      <w:bookmarkEnd w:id="118"/>
      <w:r w:rsidRPr="00E66F78">
        <w:t>§</w:t>
      </w:r>
      <w:r>
        <w:t xml:space="preserve"> </w:t>
      </w:r>
      <w:r w:rsidRPr="00E66F78">
        <w:t>3. Cena i sposób rozliczeń</w:t>
      </w:r>
      <w:bookmarkEnd w:id="122"/>
      <w:bookmarkEnd w:id="123"/>
      <w:bookmarkEnd w:id="124"/>
      <w:bookmarkEnd w:id="125"/>
      <w:bookmarkEnd w:id="126"/>
    </w:p>
    <w:p w14:paraId="09AEAF3B" w14:textId="3694452F" w:rsidR="00F5692A" w:rsidRPr="00681415" w:rsidRDefault="00F5692A" w:rsidP="00A3063D">
      <w:pPr>
        <w:numPr>
          <w:ilvl w:val="0"/>
          <w:numId w:val="36"/>
        </w:numPr>
        <w:spacing w:line="259" w:lineRule="auto"/>
        <w:ind w:hanging="357"/>
        <w:jc w:val="both"/>
        <w:rPr>
          <w:sz w:val="22"/>
          <w:szCs w:val="22"/>
        </w:rPr>
      </w:pPr>
      <w:r w:rsidRPr="00681415">
        <w:rPr>
          <w:sz w:val="22"/>
          <w:szCs w:val="22"/>
        </w:rPr>
        <w:t xml:space="preserve">Wartość Umowy </w:t>
      </w:r>
      <w:r w:rsidRPr="0013463F">
        <w:rPr>
          <w:color w:val="000000" w:themeColor="text1"/>
          <w:sz w:val="22"/>
          <w:szCs w:val="22"/>
        </w:rPr>
        <w:t>wynosi</w:t>
      </w:r>
      <w:r w:rsidRPr="00681415">
        <w:rPr>
          <w:sz w:val="22"/>
          <w:szCs w:val="22"/>
        </w:rPr>
        <w:t>:  ……………… zł netto.</w:t>
      </w:r>
    </w:p>
    <w:p w14:paraId="4AD6E146" w14:textId="5EF31E27" w:rsidR="00F5692A" w:rsidRPr="00F8529D" w:rsidRDefault="00F5692A" w:rsidP="00A3063D">
      <w:pPr>
        <w:numPr>
          <w:ilvl w:val="0"/>
          <w:numId w:val="36"/>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oraz </w:t>
      </w:r>
      <w:r w:rsidR="00DA44BE" w:rsidRPr="00F8529D">
        <w:rPr>
          <w:sz w:val="22"/>
          <w:szCs w:val="22"/>
        </w:rPr>
        <w:t>szacunkową liczbę</w:t>
      </w:r>
      <w:r w:rsidRPr="00F8529D">
        <w:rPr>
          <w:sz w:val="22"/>
          <w:szCs w:val="22"/>
        </w:rPr>
        <w:t xml:space="preserve"> jednostek podaną w Specyfikacji Warunków Zamówienia. </w:t>
      </w:r>
    </w:p>
    <w:p w14:paraId="10E0489B" w14:textId="06EEE2F8" w:rsidR="00F5692A" w:rsidRPr="00C9354A" w:rsidRDefault="0000532F" w:rsidP="00A3063D">
      <w:pPr>
        <w:numPr>
          <w:ilvl w:val="0"/>
          <w:numId w:val="36"/>
        </w:numPr>
        <w:spacing w:line="259" w:lineRule="auto"/>
        <w:ind w:hanging="357"/>
        <w:jc w:val="both"/>
        <w:rPr>
          <w:sz w:val="22"/>
          <w:szCs w:val="22"/>
        </w:rPr>
      </w:pPr>
      <w:bookmarkStart w:id="127" w:name="_Hlk148610831"/>
      <w:r w:rsidRPr="00C9354A">
        <w:rPr>
          <w:sz w:val="22"/>
          <w:szCs w:val="22"/>
        </w:rPr>
        <w:t xml:space="preserve">Szczegółowa kalkulacja ceny umownej stanowi </w:t>
      </w:r>
      <w:r w:rsidR="00F5692A" w:rsidRPr="00C9354A">
        <w:rPr>
          <w:sz w:val="22"/>
          <w:szCs w:val="22"/>
        </w:rPr>
        <w:t xml:space="preserve"> </w:t>
      </w:r>
      <w:r w:rsidR="00F5692A" w:rsidRPr="00C9354A">
        <w:rPr>
          <w:b/>
          <w:bCs/>
          <w:sz w:val="22"/>
          <w:szCs w:val="22"/>
        </w:rPr>
        <w:t>Załącznik nr 2 do Umowy</w:t>
      </w:r>
      <w:r w:rsidR="00F5692A" w:rsidRPr="00C9354A">
        <w:rPr>
          <w:sz w:val="22"/>
          <w:szCs w:val="22"/>
        </w:rPr>
        <w:t xml:space="preserve">. </w:t>
      </w:r>
    </w:p>
    <w:bookmarkEnd w:id="127"/>
    <w:p w14:paraId="074E11E4" w14:textId="36E0D735" w:rsidR="00F5692A" w:rsidRPr="00F8529D" w:rsidRDefault="00F5692A" w:rsidP="00A3063D">
      <w:pPr>
        <w:numPr>
          <w:ilvl w:val="0"/>
          <w:numId w:val="36"/>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4EF2A4D5" w:rsidR="00F5692A" w:rsidRPr="00F8529D" w:rsidRDefault="00F5692A" w:rsidP="00A3063D">
      <w:pPr>
        <w:pStyle w:val="bullet"/>
        <w:numPr>
          <w:ilvl w:val="0"/>
          <w:numId w:val="36"/>
        </w:numPr>
        <w:spacing w:before="0" w:after="0"/>
        <w:jc w:val="both"/>
        <w:rPr>
          <w:i/>
          <w:sz w:val="22"/>
          <w:szCs w:val="22"/>
        </w:rPr>
      </w:pPr>
      <w:r w:rsidRPr="00F8529D">
        <w:rPr>
          <w:sz w:val="22"/>
        </w:rPr>
        <w:t>Cena</w:t>
      </w:r>
      <w:r w:rsidR="00257903">
        <w:rPr>
          <w:sz w:val="22"/>
        </w:rPr>
        <w:t xml:space="preserve"> jest stała</w:t>
      </w:r>
      <w:r w:rsidRPr="00F8529D">
        <w:rPr>
          <w:sz w:val="22"/>
        </w:rPr>
        <w:t xml:space="preserve">, a wartość Umowy nie będzie indeksowana, </w:t>
      </w:r>
      <w:r w:rsidRPr="00F8529D">
        <w:rPr>
          <w:sz w:val="22"/>
          <w:szCs w:val="20"/>
        </w:rPr>
        <w:t>chyba, że postanowienia niniejszej Umowy wprost stanowią inaczej.</w:t>
      </w:r>
    </w:p>
    <w:p w14:paraId="30E365FC" w14:textId="54C8E046" w:rsidR="00F5692A" w:rsidRPr="00F8529D" w:rsidRDefault="00F5692A" w:rsidP="00A3063D">
      <w:pPr>
        <w:numPr>
          <w:ilvl w:val="0"/>
          <w:numId w:val="36"/>
        </w:numPr>
        <w:spacing w:line="259" w:lineRule="auto"/>
        <w:ind w:hanging="357"/>
        <w:jc w:val="both"/>
        <w:rPr>
          <w:sz w:val="22"/>
          <w:szCs w:val="22"/>
        </w:rPr>
      </w:pPr>
      <w:r w:rsidRPr="00F8529D">
        <w:rPr>
          <w:sz w:val="22"/>
          <w:szCs w:val="22"/>
        </w:rPr>
        <w:t xml:space="preserve">Cena netto </w:t>
      </w:r>
      <w:r w:rsidR="00257903">
        <w:rPr>
          <w:sz w:val="22"/>
          <w:szCs w:val="22"/>
        </w:rPr>
        <w:t xml:space="preserve"> </w:t>
      </w:r>
      <w:r w:rsidRPr="00F8529D">
        <w:rPr>
          <w:sz w:val="22"/>
          <w:szCs w:val="22"/>
        </w:rPr>
        <w:t xml:space="preserve"> </w:t>
      </w:r>
      <w:r w:rsidR="00257903" w:rsidRPr="00F8529D">
        <w:rPr>
          <w:sz w:val="22"/>
          <w:szCs w:val="22"/>
        </w:rPr>
        <w:t>zawiera</w:t>
      </w:r>
      <w:r w:rsidR="00257903">
        <w:rPr>
          <w:sz w:val="22"/>
          <w:szCs w:val="22"/>
        </w:rPr>
        <w:t xml:space="preserve"> </w:t>
      </w:r>
      <w:r w:rsidR="00257903" w:rsidRPr="00F8529D">
        <w:rPr>
          <w:sz w:val="22"/>
          <w:szCs w:val="22"/>
        </w:rPr>
        <w:t xml:space="preserve"> </w:t>
      </w:r>
      <w:r w:rsidRPr="00F8529D">
        <w:rPr>
          <w:sz w:val="22"/>
          <w:szCs w:val="22"/>
        </w:rPr>
        <w:t xml:space="preserve">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A3063D">
      <w:pPr>
        <w:pStyle w:val="Tekstpodstawowy"/>
        <w:numPr>
          <w:ilvl w:val="0"/>
          <w:numId w:val="36"/>
        </w:numPr>
        <w:tabs>
          <w:tab w:val="left" w:pos="851"/>
        </w:tabs>
        <w:spacing w:after="0"/>
        <w:jc w:val="both"/>
        <w:rPr>
          <w:iCs/>
          <w:sz w:val="22"/>
          <w:szCs w:val="22"/>
        </w:rPr>
      </w:pPr>
      <w:bookmarkStart w:id="128" w:name="_Hlk148343732"/>
      <w:r w:rsidRPr="00F8529D">
        <w:rPr>
          <w:iCs/>
          <w:sz w:val="22"/>
          <w:szCs w:val="22"/>
        </w:rPr>
        <w:t>W przypadku, gdy Wykonawcą jest podmiot zagraniczny, zgodnie z ustawą o podatku od towarów i usług, Zamawiający jest zobowiązany rozliczyć podatek VAT.</w:t>
      </w:r>
    </w:p>
    <w:bookmarkEnd w:id="128"/>
    <w:p w14:paraId="1B7E24F4" w14:textId="77777777" w:rsidR="00F5692A" w:rsidRDefault="00F5692A" w:rsidP="00A3063D">
      <w:pPr>
        <w:pStyle w:val="Tekstpodstawowy"/>
        <w:numPr>
          <w:ilvl w:val="0"/>
          <w:numId w:val="36"/>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2FA5B8BA" w14:textId="1CB7DF84" w:rsidR="00F5692A" w:rsidRPr="002720AC" w:rsidRDefault="00F5692A" w:rsidP="00A3063D">
      <w:pPr>
        <w:numPr>
          <w:ilvl w:val="0"/>
          <w:numId w:val="36"/>
        </w:numPr>
        <w:spacing w:line="259" w:lineRule="auto"/>
        <w:jc w:val="both"/>
        <w:rPr>
          <w:strike/>
          <w:sz w:val="22"/>
          <w:szCs w:val="22"/>
        </w:rPr>
      </w:pPr>
      <w:r w:rsidRPr="00AD47F9">
        <w:rPr>
          <w:sz w:val="22"/>
          <w:szCs w:val="22"/>
        </w:rPr>
        <w:t xml:space="preserve">Wykonawcy przysługuje wynagrodzenie za faktycznie </w:t>
      </w:r>
      <w:r w:rsidR="002720AC">
        <w:rPr>
          <w:sz w:val="22"/>
          <w:szCs w:val="22"/>
        </w:rPr>
        <w:t>zrealizowane roboty.</w:t>
      </w:r>
    </w:p>
    <w:p w14:paraId="213F72DE" w14:textId="77777777" w:rsidR="000C23F8" w:rsidRPr="00AE1A7A" w:rsidRDefault="000C23F8" w:rsidP="00A3063D">
      <w:pPr>
        <w:numPr>
          <w:ilvl w:val="0"/>
          <w:numId w:val="36"/>
        </w:numPr>
        <w:spacing w:line="259" w:lineRule="auto"/>
        <w:ind w:left="357"/>
        <w:jc w:val="both"/>
        <w:rPr>
          <w:sz w:val="22"/>
          <w:szCs w:val="22"/>
        </w:rPr>
      </w:pPr>
      <w:r w:rsidRPr="00AE1A7A">
        <w:rPr>
          <w:sz w:val="22"/>
          <w:szCs w:val="22"/>
        </w:rPr>
        <w:t>Wszelkie rozliczenia będą dokonywane w złotych polskich.</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A93FF7" w:rsidRDefault="000C23F8" w:rsidP="000C23F8">
      <w:pPr>
        <w:pStyle w:val="Nagwek2"/>
      </w:pPr>
      <w:bookmarkStart w:id="129" w:name="_Toc106095863"/>
      <w:bookmarkStart w:id="130" w:name="_Toc106096303"/>
      <w:bookmarkStart w:id="131" w:name="_Toc106096407"/>
      <w:bookmarkStart w:id="132" w:name="_Toc204150228"/>
      <w:r w:rsidRPr="00A93FF7">
        <w:t>§ 4. Fakturowanie i płatności</w:t>
      </w:r>
      <w:bookmarkEnd w:id="129"/>
      <w:bookmarkEnd w:id="130"/>
      <w:bookmarkEnd w:id="131"/>
      <w:bookmarkEnd w:id="132"/>
    </w:p>
    <w:p w14:paraId="6AEEC40D" w14:textId="583F9062" w:rsidR="00B1238D" w:rsidRPr="00A93FF7" w:rsidRDefault="00B1238D" w:rsidP="00A3063D">
      <w:pPr>
        <w:numPr>
          <w:ilvl w:val="0"/>
          <w:numId w:val="55"/>
        </w:numPr>
        <w:jc w:val="both"/>
        <w:rPr>
          <w:sz w:val="22"/>
          <w:szCs w:val="22"/>
        </w:rPr>
      </w:pPr>
      <w:bookmarkStart w:id="133" w:name="_Hlk83031827"/>
      <w:bookmarkStart w:id="134" w:name="_Hlk155935130"/>
      <w:r w:rsidRPr="00A93FF7">
        <w:rPr>
          <w:sz w:val="22"/>
          <w:szCs w:val="22"/>
        </w:rPr>
        <w:t xml:space="preserve">Rozliczenie przedmiotu Umowy nastąpi na podstawie wystawionej faktury zgodnie </w:t>
      </w:r>
      <w:r w:rsidRPr="00A93FF7">
        <w:rPr>
          <w:sz w:val="22"/>
          <w:szCs w:val="22"/>
        </w:rPr>
        <w:br/>
        <w:t>z obowiązującymi przepisami prawa.  Do faktury Wykonawca zobowiązany jest wystawić Protokół odbioru podpisany zgodnie z ust. 3 (</w:t>
      </w:r>
      <w:r w:rsidRPr="00A93FF7">
        <w:rPr>
          <w:i/>
          <w:iCs/>
          <w:sz w:val="22"/>
          <w:szCs w:val="22"/>
        </w:rPr>
        <w:t>wzór stanowi Załącznik nr 1.1. do umowy - jeżeli dotyczy</w:t>
      </w:r>
      <w:r w:rsidRPr="00A93FF7">
        <w:rPr>
          <w:sz w:val="22"/>
          <w:szCs w:val="22"/>
        </w:rPr>
        <w:t xml:space="preserve">). Do faktur </w:t>
      </w:r>
      <w:r w:rsidR="0013463F" w:rsidRPr="00A93FF7">
        <w:rPr>
          <w:sz w:val="22"/>
          <w:szCs w:val="22"/>
        </w:rPr>
        <w:t>ustrukturyzowanych</w:t>
      </w:r>
      <w:r w:rsidRPr="00A93FF7">
        <w:rPr>
          <w:sz w:val="22"/>
          <w:szCs w:val="22"/>
        </w:rPr>
        <w:t xml:space="preserve"> protokół zdawczo-odbiorczy wymagany umową należy przesłać na adres e-mail </w:t>
      </w:r>
      <w:hyperlink r:id="rId15" w:history="1">
        <w:r w:rsidRPr="00A93FF7">
          <w:rPr>
            <w:rStyle w:val="Hipercze"/>
            <w:b/>
            <w:bCs/>
            <w:sz w:val="22"/>
            <w:szCs w:val="22"/>
          </w:rPr>
          <w:t>ksef.zal@pgg.pl</w:t>
        </w:r>
      </w:hyperlink>
      <w:r w:rsidRPr="00A93FF7">
        <w:rPr>
          <w:b/>
          <w:bCs/>
          <w:sz w:val="22"/>
          <w:szCs w:val="22"/>
        </w:rPr>
        <w:t xml:space="preserve"> . </w:t>
      </w:r>
      <w:r w:rsidRPr="00A93FF7">
        <w:rPr>
          <w:sz w:val="22"/>
          <w:szCs w:val="22"/>
        </w:rPr>
        <w:t>W</w:t>
      </w:r>
      <w:r w:rsidRPr="00A93FF7">
        <w:rPr>
          <w:b/>
          <w:bCs/>
          <w:sz w:val="22"/>
          <w:szCs w:val="22"/>
        </w:rPr>
        <w:t xml:space="preserve"> </w:t>
      </w:r>
      <w:r w:rsidRPr="00A93FF7">
        <w:rPr>
          <w:sz w:val="22"/>
          <w:szCs w:val="22"/>
        </w:rPr>
        <w:t>temacie wiadomości  e-mail należy podać numer KSEF faktury. Rekomendowanym plikiem do przesyłania załączników do faktury jest plik PDF</w:t>
      </w:r>
      <w:r w:rsidRPr="00A93FF7">
        <w:rPr>
          <w:color w:val="FF0000"/>
          <w:sz w:val="22"/>
          <w:szCs w:val="22"/>
        </w:rPr>
        <w:t>.</w:t>
      </w:r>
    </w:p>
    <w:p w14:paraId="64E42247" w14:textId="77777777" w:rsidR="00B1238D" w:rsidRPr="00A93FF7" w:rsidRDefault="00B1238D" w:rsidP="00A3063D">
      <w:pPr>
        <w:numPr>
          <w:ilvl w:val="0"/>
          <w:numId w:val="55"/>
        </w:numPr>
        <w:jc w:val="both"/>
        <w:rPr>
          <w:sz w:val="24"/>
          <w:szCs w:val="24"/>
        </w:rPr>
      </w:pPr>
      <w:r w:rsidRPr="00A93FF7">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t>
      </w:r>
      <w:r w:rsidRPr="00A93FF7">
        <w:rPr>
          <w:sz w:val="22"/>
          <w:szCs w:val="22"/>
        </w:rPr>
        <w:lastRenderedPageBreak/>
        <w:t xml:space="preserve">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A93FF7" w:rsidRDefault="00B1238D" w:rsidP="00A3063D">
      <w:pPr>
        <w:numPr>
          <w:ilvl w:val="0"/>
          <w:numId w:val="55"/>
        </w:numPr>
        <w:jc w:val="both"/>
        <w:rPr>
          <w:sz w:val="24"/>
          <w:szCs w:val="24"/>
        </w:rPr>
      </w:pPr>
      <w:r w:rsidRPr="00A93FF7">
        <w:rPr>
          <w:sz w:val="22"/>
          <w:szCs w:val="22"/>
        </w:rPr>
        <w:t xml:space="preserve">Protokół odbioru podpisują upoważnieni przedstawiciele Stron wskazani w Umowie. </w:t>
      </w:r>
    </w:p>
    <w:bookmarkEnd w:id="133"/>
    <w:p w14:paraId="747C509A" w14:textId="77777777" w:rsidR="00B1238D" w:rsidRPr="00A93FF7" w:rsidRDefault="00B1238D" w:rsidP="00A3063D">
      <w:pPr>
        <w:numPr>
          <w:ilvl w:val="0"/>
          <w:numId w:val="55"/>
        </w:numPr>
        <w:jc w:val="both"/>
        <w:rPr>
          <w:sz w:val="22"/>
          <w:szCs w:val="22"/>
        </w:rPr>
      </w:pPr>
      <w:r w:rsidRPr="00A93FF7">
        <w:rPr>
          <w:sz w:val="22"/>
          <w:szCs w:val="22"/>
        </w:rPr>
        <w:t>Faktury należy wystawiać zgodnie z obowiązującymi przepisami.</w:t>
      </w:r>
    </w:p>
    <w:p w14:paraId="602D238C" w14:textId="77777777" w:rsidR="00B1238D" w:rsidRPr="00A93FF7" w:rsidRDefault="00B1238D" w:rsidP="00A3063D">
      <w:pPr>
        <w:numPr>
          <w:ilvl w:val="0"/>
          <w:numId w:val="55"/>
        </w:numPr>
        <w:jc w:val="both"/>
        <w:rPr>
          <w:sz w:val="24"/>
          <w:szCs w:val="24"/>
        </w:rPr>
      </w:pPr>
      <w:r w:rsidRPr="00A93FF7">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A93FF7" w:rsidRDefault="00B1238D" w:rsidP="00A3063D">
      <w:pPr>
        <w:numPr>
          <w:ilvl w:val="0"/>
          <w:numId w:val="55"/>
        </w:numPr>
        <w:jc w:val="both"/>
        <w:rPr>
          <w:sz w:val="22"/>
          <w:szCs w:val="22"/>
        </w:rPr>
      </w:pPr>
      <w:r w:rsidRPr="00A93FF7">
        <w:rPr>
          <w:sz w:val="22"/>
          <w:szCs w:val="22"/>
        </w:rPr>
        <w:t xml:space="preserve">Z zastrzeżeniem przypadków wynikających z ustawy z dnia 11 marca 2004r. o podatku od towarów i usług (tj. Dz. U. z 2025 r poz.775, ze zm.), zwanej dalej „ustawą o VAT”  </w:t>
      </w:r>
      <w:r w:rsidRPr="00A93FF7">
        <w:rPr>
          <w:b/>
          <w:bCs/>
          <w:sz w:val="22"/>
          <w:szCs w:val="22"/>
        </w:rPr>
        <w:t xml:space="preserve">DOSTAWCA </w:t>
      </w:r>
      <w:r w:rsidRPr="00A93FF7">
        <w:rPr>
          <w:sz w:val="22"/>
          <w:szCs w:val="22"/>
        </w:rPr>
        <w:t xml:space="preserve">wystawia i udostępnia </w:t>
      </w:r>
      <w:r w:rsidRPr="00A93FF7">
        <w:rPr>
          <w:b/>
          <w:bCs/>
          <w:sz w:val="22"/>
          <w:szCs w:val="22"/>
        </w:rPr>
        <w:t>ZAMAWIAJĄCEMU</w:t>
      </w:r>
      <w:r w:rsidRPr="00A93FF7">
        <w:rPr>
          <w:sz w:val="22"/>
          <w:szCs w:val="22"/>
        </w:rPr>
        <w:t xml:space="preserve"> faktury ustrukturyzowane przy użyciu Krajowego Systemu  e-Faktur, zwanego dalej „</w:t>
      </w:r>
      <w:proofErr w:type="spellStart"/>
      <w:r w:rsidRPr="00A93FF7">
        <w:rPr>
          <w:sz w:val="22"/>
          <w:szCs w:val="22"/>
        </w:rPr>
        <w:t>KSeF</w:t>
      </w:r>
      <w:proofErr w:type="spellEnd"/>
      <w:r w:rsidRPr="00A93FF7">
        <w:rPr>
          <w:sz w:val="22"/>
          <w:szCs w:val="22"/>
        </w:rPr>
        <w:t xml:space="preserve">” zgodnie z obowiązującymi przepisami prawa. </w:t>
      </w:r>
    </w:p>
    <w:p w14:paraId="711F8D74" w14:textId="77777777" w:rsidR="00B1238D" w:rsidRPr="00A93FF7" w:rsidRDefault="00B1238D" w:rsidP="00A3063D">
      <w:pPr>
        <w:numPr>
          <w:ilvl w:val="0"/>
          <w:numId w:val="55"/>
        </w:numPr>
        <w:jc w:val="both"/>
        <w:rPr>
          <w:sz w:val="22"/>
          <w:szCs w:val="22"/>
        </w:rPr>
      </w:pPr>
      <w:r w:rsidRPr="00A93FF7">
        <w:rPr>
          <w:sz w:val="22"/>
          <w:szCs w:val="22"/>
        </w:rPr>
        <w:t>Fakturę ustrukturyzowaną należy wystawić:</w:t>
      </w:r>
    </w:p>
    <w:p w14:paraId="6282889C" w14:textId="77777777" w:rsidR="00B1238D" w:rsidRPr="00A93FF7" w:rsidRDefault="00B1238D" w:rsidP="00B1238D">
      <w:pPr>
        <w:jc w:val="both"/>
        <w:rPr>
          <w:sz w:val="22"/>
          <w:szCs w:val="22"/>
        </w:rPr>
      </w:pPr>
      <w:r w:rsidRPr="00A93FF7">
        <w:rPr>
          <w:sz w:val="22"/>
          <w:szCs w:val="22"/>
        </w:rPr>
        <w:t xml:space="preserve">        - dane nabywcy (</w:t>
      </w:r>
      <w:proofErr w:type="spellStart"/>
      <w:r w:rsidRPr="00A93FF7">
        <w:rPr>
          <w:sz w:val="22"/>
          <w:szCs w:val="22"/>
        </w:rPr>
        <w:t>schema</w:t>
      </w:r>
      <w:proofErr w:type="spellEnd"/>
      <w:r w:rsidRPr="00A93FF7">
        <w:rPr>
          <w:sz w:val="22"/>
          <w:szCs w:val="22"/>
        </w:rPr>
        <w:t xml:space="preserve"> Podmiot 2): Polska Grupa Górnicza S.A.,</w:t>
      </w:r>
    </w:p>
    <w:p w14:paraId="44BFB10C" w14:textId="77777777" w:rsidR="00B1238D" w:rsidRPr="00A93FF7" w:rsidRDefault="00B1238D" w:rsidP="00B1238D">
      <w:pPr>
        <w:jc w:val="both"/>
        <w:rPr>
          <w:sz w:val="22"/>
          <w:szCs w:val="22"/>
        </w:rPr>
      </w:pPr>
      <w:r w:rsidRPr="00A93FF7">
        <w:rPr>
          <w:sz w:val="22"/>
          <w:szCs w:val="22"/>
        </w:rPr>
        <w:t xml:space="preserve">                                                                    40-039 Katowice</w:t>
      </w:r>
    </w:p>
    <w:p w14:paraId="08F7F42D" w14:textId="77777777" w:rsidR="00B1238D" w:rsidRPr="00A93FF7" w:rsidRDefault="00B1238D" w:rsidP="00B1238D">
      <w:pPr>
        <w:jc w:val="both"/>
        <w:rPr>
          <w:sz w:val="22"/>
          <w:szCs w:val="22"/>
        </w:rPr>
      </w:pPr>
      <w:r w:rsidRPr="00A93FF7">
        <w:rPr>
          <w:sz w:val="22"/>
          <w:szCs w:val="22"/>
        </w:rPr>
        <w:t xml:space="preserve">                                                                     ul. Powstańców 30</w:t>
      </w:r>
    </w:p>
    <w:p w14:paraId="2B5F1B85" w14:textId="6EDDFA11" w:rsidR="00B1238D" w:rsidRPr="00A93FF7" w:rsidRDefault="00B1238D" w:rsidP="00B1238D">
      <w:pPr>
        <w:jc w:val="both"/>
        <w:rPr>
          <w:sz w:val="22"/>
          <w:szCs w:val="22"/>
        </w:rPr>
      </w:pPr>
      <w:r w:rsidRPr="00A93FF7">
        <w:rPr>
          <w:sz w:val="22"/>
          <w:szCs w:val="22"/>
        </w:rPr>
        <w:t xml:space="preserve">         - dane odbiorcy (</w:t>
      </w:r>
      <w:proofErr w:type="spellStart"/>
      <w:r w:rsidRPr="00A93FF7">
        <w:rPr>
          <w:sz w:val="22"/>
          <w:szCs w:val="22"/>
        </w:rPr>
        <w:t>schema</w:t>
      </w:r>
      <w:proofErr w:type="spellEnd"/>
      <w:r w:rsidRPr="00A93FF7">
        <w:rPr>
          <w:sz w:val="22"/>
          <w:szCs w:val="22"/>
        </w:rPr>
        <w:t xml:space="preserve"> Podmiot 3): Oddział </w:t>
      </w:r>
      <w:r w:rsidR="00B87210">
        <w:rPr>
          <w:sz w:val="22"/>
          <w:szCs w:val="22"/>
        </w:rPr>
        <w:t>ZRP</w:t>
      </w:r>
    </w:p>
    <w:p w14:paraId="7AAF877E" w14:textId="77777777" w:rsidR="00B1238D" w:rsidRPr="00A93FF7" w:rsidRDefault="00B1238D" w:rsidP="00A3063D">
      <w:pPr>
        <w:pStyle w:val="Akapitzlist"/>
        <w:numPr>
          <w:ilvl w:val="1"/>
          <w:numId w:val="69"/>
        </w:numPr>
        <w:jc w:val="both"/>
        <w:rPr>
          <w:sz w:val="22"/>
          <w:szCs w:val="22"/>
        </w:rPr>
      </w:pPr>
      <w:r w:rsidRPr="00A93FF7">
        <w:rPr>
          <w:sz w:val="22"/>
          <w:szCs w:val="22"/>
        </w:rPr>
        <w:t xml:space="preserve">W przypadku awarii </w:t>
      </w:r>
      <w:proofErr w:type="spellStart"/>
      <w:r w:rsidRPr="00A93FF7">
        <w:rPr>
          <w:sz w:val="22"/>
          <w:szCs w:val="22"/>
        </w:rPr>
        <w:t>KSeF</w:t>
      </w:r>
      <w:proofErr w:type="spellEnd"/>
      <w:r w:rsidRPr="00A93FF7">
        <w:rPr>
          <w:sz w:val="22"/>
          <w:szCs w:val="22"/>
        </w:rPr>
        <w:t xml:space="preserve"> </w:t>
      </w:r>
      <w:r w:rsidRPr="00A93FF7">
        <w:rPr>
          <w:b/>
          <w:bCs/>
          <w:sz w:val="22"/>
          <w:szCs w:val="22"/>
        </w:rPr>
        <w:t xml:space="preserve">DOSTAWCA </w:t>
      </w:r>
      <w:r w:rsidRPr="00A93FF7">
        <w:rPr>
          <w:sz w:val="22"/>
          <w:szCs w:val="22"/>
        </w:rPr>
        <w:t xml:space="preserve">przesyła faktury </w:t>
      </w:r>
      <w:r w:rsidRPr="00A93FF7">
        <w:rPr>
          <w:b/>
          <w:bCs/>
          <w:sz w:val="22"/>
          <w:szCs w:val="22"/>
        </w:rPr>
        <w:t>ZAMAWIAJĄCEMU</w:t>
      </w:r>
      <w:r w:rsidRPr="00A93FF7">
        <w:rPr>
          <w:sz w:val="22"/>
          <w:szCs w:val="22"/>
        </w:rPr>
        <w:t xml:space="preserve"> w sposób z nim uzgodniony:</w:t>
      </w:r>
    </w:p>
    <w:p w14:paraId="3AEDE63C" w14:textId="77777777" w:rsidR="00B1238D" w:rsidRPr="00A93FF7" w:rsidRDefault="00B1238D" w:rsidP="00B1238D">
      <w:pPr>
        <w:ind w:left="426"/>
        <w:jc w:val="both"/>
        <w:rPr>
          <w:sz w:val="22"/>
          <w:szCs w:val="22"/>
        </w:rPr>
      </w:pPr>
      <w:r w:rsidRPr="00A93FF7">
        <w:rPr>
          <w:sz w:val="22"/>
          <w:szCs w:val="22"/>
        </w:rPr>
        <w:t>- wysyłka faktury w postaci papierowej: lub</w:t>
      </w:r>
    </w:p>
    <w:p w14:paraId="53A65035" w14:textId="77777777" w:rsidR="00B1238D" w:rsidRPr="00A93FF7" w:rsidRDefault="00B1238D" w:rsidP="00B1238D">
      <w:pPr>
        <w:ind w:left="426"/>
        <w:jc w:val="both"/>
        <w:rPr>
          <w:sz w:val="22"/>
          <w:szCs w:val="22"/>
        </w:rPr>
      </w:pPr>
      <w:r w:rsidRPr="00A93FF7">
        <w:rPr>
          <w:sz w:val="22"/>
          <w:szCs w:val="22"/>
        </w:rPr>
        <w:t>- wysyłka pocztą elektroniczną zgodnie z podpisanym porozumieniem</w:t>
      </w:r>
    </w:p>
    <w:p w14:paraId="2E5FD4E0" w14:textId="77777777" w:rsidR="00B1238D" w:rsidRPr="00A93FF7" w:rsidRDefault="00B1238D" w:rsidP="00B1238D">
      <w:pPr>
        <w:ind w:firstLine="425"/>
        <w:jc w:val="both"/>
        <w:rPr>
          <w:b/>
          <w:bCs/>
          <w:sz w:val="22"/>
          <w:szCs w:val="22"/>
        </w:rPr>
      </w:pPr>
      <w:bookmarkStart w:id="135" w:name="_Hlk211863369"/>
      <w:r w:rsidRPr="00A93FF7">
        <w:rPr>
          <w:sz w:val="22"/>
          <w:szCs w:val="22"/>
        </w:rPr>
        <w:t>Wysłanie faktury drogą elektroniczną wymaga pisemnego uzgodnienia z ZAMAWIAJĄCYM</w:t>
      </w:r>
      <w:bookmarkEnd w:id="135"/>
      <w:r w:rsidRPr="00A93FF7">
        <w:rPr>
          <w:sz w:val="22"/>
          <w:szCs w:val="22"/>
        </w:rPr>
        <w:t xml:space="preserve">. </w:t>
      </w:r>
    </w:p>
    <w:p w14:paraId="2D766420" w14:textId="77777777" w:rsidR="00B1238D" w:rsidRPr="00A93FF7" w:rsidRDefault="00B1238D" w:rsidP="00A3063D">
      <w:pPr>
        <w:pStyle w:val="Akapitzlist"/>
        <w:numPr>
          <w:ilvl w:val="0"/>
          <w:numId w:val="55"/>
        </w:numPr>
        <w:jc w:val="both"/>
        <w:rPr>
          <w:sz w:val="22"/>
          <w:szCs w:val="22"/>
        </w:rPr>
      </w:pPr>
      <w:r w:rsidRPr="00A93FF7">
        <w:rPr>
          <w:sz w:val="22"/>
          <w:szCs w:val="22"/>
        </w:rPr>
        <w:t xml:space="preserve">W przypadku gdy Sprzedawca nie podlega obowiązkowi wystawiania faktur w KSEF fakturę  </w:t>
      </w:r>
    </w:p>
    <w:p w14:paraId="31EBF5CB" w14:textId="77777777" w:rsidR="00B1238D" w:rsidRPr="00A93FF7" w:rsidRDefault="00B1238D" w:rsidP="00B1238D">
      <w:pPr>
        <w:jc w:val="both"/>
        <w:rPr>
          <w:sz w:val="22"/>
          <w:szCs w:val="22"/>
        </w:rPr>
      </w:pPr>
      <w:r w:rsidRPr="00A93FF7">
        <w:rPr>
          <w:sz w:val="22"/>
          <w:szCs w:val="22"/>
        </w:rPr>
        <w:t xml:space="preserve">        należy  wystawić na adres:</w:t>
      </w:r>
    </w:p>
    <w:p w14:paraId="4441423D" w14:textId="77777777" w:rsidR="00B1238D" w:rsidRPr="00A93FF7" w:rsidRDefault="00B1238D" w:rsidP="00B1238D">
      <w:pPr>
        <w:jc w:val="center"/>
        <w:rPr>
          <w:sz w:val="22"/>
          <w:szCs w:val="22"/>
        </w:rPr>
      </w:pPr>
      <w:r w:rsidRPr="00A93FF7">
        <w:rPr>
          <w:sz w:val="22"/>
          <w:szCs w:val="22"/>
        </w:rPr>
        <w:t>Polska Grupa Górnicza S.A.</w:t>
      </w:r>
    </w:p>
    <w:p w14:paraId="169701AB" w14:textId="77777777" w:rsidR="00B1238D" w:rsidRPr="00A93FF7" w:rsidRDefault="00B1238D" w:rsidP="00B1238D">
      <w:pPr>
        <w:jc w:val="center"/>
        <w:rPr>
          <w:sz w:val="22"/>
          <w:szCs w:val="22"/>
        </w:rPr>
      </w:pPr>
      <w:r w:rsidRPr="00A93FF7">
        <w:rPr>
          <w:sz w:val="22"/>
          <w:szCs w:val="22"/>
        </w:rPr>
        <w:t>40-039 Katowice</w:t>
      </w:r>
    </w:p>
    <w:p w14:paraId="3A27B8FD" w14:textId="77777777" w:rsidR="00B1238D" w:rsidRDefault="00B1238D" w:rsidP="00B1238D">
      <w:pPr>
        <w:jc w:val="center"/>
        <w:rPr>
          <w:sz w:val="22"/>
          <w:szCs w:val="22"/>
        </w:rPr>
      </w:pPr>
      <w:r w:rsidRPr="00A93FF7">
        <w:rPr>
          <w:sz w:val="22"/>
          <w:szCs w:val="22"/>
        </w:rPr>
        <w:t>ul. Powstańców 30</w:t>
      </w:r>
    </w:p>
    <w:p w14:paraId="31A88F9B" w14:textId="069DAAD9" w:rsidR="00257903" w:rsidRPr="00A93FF7" w:rsidRDefault="00257903" w:rsidP="00B1238D">
      <w:pPr>
        <w:jc w:val="center"/>
        <w:rPr>
          <w:sz w:val="22"/>
          <w:szCs w:val="22"/>
        </w:rPr>
      </w:pPr>
      <w:r>
        <w:rPr>
          <w:sz w:val="22"/>
          <w:szCs w:val="22"/>
        </w:rPr>
        <w:t>ZRP</w:t>
      </w:r>
    </w:p>
    <w:p w14:paraId="20F0A0C6" w14:textId="77777777" w:rsidR="00B1238D" w:rsidRPr="00A93FF7" w:rsidRDefault="00B1238D" w:rsidP="00B1238D">
      <w:pPr>
        <w:jc w:val="both"/>
        <w:rPr>
          <w:sz w:val="22"/>
          <w:szCs w:val="22"/>
        </w:rPr>
      </w:pPr>
      <w:r w:rsidRPr="00A93FF7">
        <w:rPr>
          <w:sz w:val="22"/>
          <w:szCs w:val="22"/>
        </w:rPr>
        <w:t xml:space="preserve">        oraz przesłać w formie papierowej na adres:</w:t>
      </w:r>
    </w:p>
    <w:p w14:paraId="4A547DC2" w14:textId="77777777" w:rsidR="00B1238D" w:rsidRPr="00A93FF7" w:rsidRDefault="00B1238D" w:rsidP="00B1238D">
      <w:pPr>
        <w:jc w:val="center"/>
        <w:rPr>
          <w:sz w:val="22"/>
          <w:szCs w:val="22"/>
        </w:rPr>
      </w:pPr>
      <w:r w:rsidRPr="00A93FF7">
        <w:rPr>
          <w:sz w:val="22"/>
          <w:szCs w:val="22"/>
        </w:rPr>
        <w:t>Polska Grupa Górnicza S.A.</w:t>
      </w:r>
    </w:p>
    <w:p w14:paraId="26694D4D" w14:textId="77777777" w:rsidR="00B1238D" w:rsidRPr="00A93FF7" w:rsidRDefault="00B1238D" w:rsidP="00B1238D">
      <w:pPr>
        <w:jc w:val="center"/>
        <w:rPr>
          <w:sz w:val="22"/>
          <w:szCs w:val="22"/>
        </w:rPr>
      </w:pPr>
      <w:r w:rsidRPr="00A93FF7">
        <w:rPr>
          <w:sz w:val="22"/>
          <w:szCs w:val="22"/>
        </w:rPr>
        <w:t>44-122 Gliwice,</w:t>
      </w:r>
    </w:p>
    <w:p w14:paraId="30C743F0" w14:textId="77777777" w:rsidR="00B1238D" w:rsidRPr="00A93FF7" w:rsidRDefault="00B1238D" w:rsidP="00B1238D">
      <w:pPr>
        <w:jc w:val="center"/>
        <w:rPr>
          <w:sz w:val="22"/>
          <w:szCs w:val="22"/>
        </w:rPr>
      </w:pPr>
      <w:r w:rsidRPr="00A93FF7">
        <w:rPr>
          <w:sz w:val="22"/>
          <w:szCs w:val="22"/>
        </w:rPr>
        <w:t>ul. Jasna 8</w:t>
      </w:r>
    </w:p>
    <w:p w14:paraId="6786142B" w14:textId="77777777" w:rsidR="00B1238D" w:rsidRPr="00A93FF7" w:rsidRDefault="00B1238D" w:rsidP="00B1238D">
      <w:pPr>
        <w:jc w:val="center"/>
        <w:rPr>
          <w:sz w:val="22"/>
          <w:szCs w:val="22"/>
        </w:rPr>
      </w:pPr>
      <w:r w:rsidRPr="00A93FF7">
        <w:rPr>
          <w:sz w:val="22"/>
          <w:szCs w:val="22"/>
        </w:rPr>
        <w:t>lub</w:t>
      </w:r>
    </w:p>
    <w:p w14:paraId="1DC0A87D" w14:textId="77777777" w:rsidR="00B1238D" w:rsidRPr="00A93FF7" w:rsidRDefault="00B1238D" w:rsidP="00B1238D">
      <w:pPr>
        <w:jc w:val="center"/>
        <w:rPr>
          <w:sz w:val="22"/>
          <w:szCs w:val="22"/>
        </w:rPr>
      </w:pPr>
      <w:r w:rsidRPr="00A93FF7">
        <w:rPr>
          <w:sz w:val="22"/>
          <w:szCs w:val="22"/>
        </w:rPr>
        <w:t>w formie elektronicznej zgodnie z podpisanym Porozumieniem w sprawie przesyłania faktur</w:t>
      </w:r>
    </w:p>
    <w:p w14:paraId="030C8859" w14:textId="77777777" w:rsidR="00B1238D" w:rsidRPr="00A93FF7" w:rsidRDefault="00B1238D" w:rsidP="00B1238D">
      <w:pPr>
        <w:jc w:val="center"/>
        <w:rPr>
          <w:sz w:val="22"/>
          <w:szCs w:val="22"/>
        </w:rPr>
      </w:pPr>
      <w:r w:rsidRPr="00A93FF7">
        <w:rPr>
          <w:sz w:val="22"/>
          <w:szCs w:val="22"/>
        </w:rPr>
        <w:t>drogą elektroniczną.</w:t>
      </w:r>
    </w:p>
    <w:p w14:paraId="12D77602" w14:textId="77777777" w:rsidR="00B1238D" w:rsidRPr="00A93FF7" w:rsidRDefault="00B1238D" w:rsidP="00A3063D">
      <w:pPr>
        <w:numPr>
          <w:ilvl w:val="0"/>
          <w:numId w:val="55"/>
        </w:numPr>
        <w:jc w:val="both"/>
        <w:rPr>
          <w:sz w:val="22"/>
          <w:szCs w:val="22"/>
        </w:rPr>
      </w:pPr>
      <w:r w:rsidRPr="00A93FF7">
        <w:rPr>
          <w:sz w:val="22"/>
          <w:szCs w:val="22"/>
        </w:rPr>
        <w:t>Faktury muszą zostać sporządzone w języku polskim i zawierać numer, pod którym Umowa została wpisana do elektronicznego rejestru umów Zamawiającego.</w:t>
      </w:r>
    </w:p>
    <w:p w14:paraId="6ED6DCA1" w14:textId="77777777" w:rsidR="00B1238D" w:rsidRPr="00A93FF7" w:rsidRDefault="00B1238D" w:rsidP="00A3063D">
      <w:pPr>
        <w:numPr>
          <w:ilvl w:val="0"/>
          <w:numId w:val="55"/>
        </w:numPr>
        <w:jc w:val="both"/>
        <w:rPr>
          <w:sz w:val="22"/>
          <w:szCs w:val="22"/>
        </w:rPr>
      </w:pPr>
      <w:r w:rsidRPr="00A93FF7">
        <w:rPr>
          <w:sz w:val="22"/>
          <w:szCs w:val="22"/>
        </w:rPr>
        <w:t>Faktury będą wystawiane w walucie polskiej. Wszelkie płatności dokonywane będą w walucie polskiej.</w:t>
      </w:r>
    </w:p>
    <w:p w14:paraId="43DAFC48" w14:textId="77777777" w:rsidR="00B1238D" w:rsidRPr="00A93FF7" w:rsidRDefault="00B1238D" w:rsidP="00A3063D">
      <w:pPr>
        <w:numPr>
          <w:ilvl w:val="0"/>
          <w:numId w:val="55"/>
        </w:numPr>
        <w:jc w:val="both"/>
        <w:rPr>
          <w:sz w:val="22"/>
          <w:szCs w:val="22"/>
        </w:rPr>
      </w:pPr>
      <w:r w:rsidRPr="00A93FF7">
        <w:rPr>
          <w:sz w:val="22"/>
          <w:szCs w:val="22"/>
        </w:rPr>
        <w:t>Przy zapłacie zobowiązania wynikającego z umowy, Zamawiający zastrzega sobie prawo wskazania tytułu płatności (numeru faktury).</w:t>
      </w:r>
    </w:p>
    <w:p w14:paraId="430D304C" w14:textId="77777777" w:rsidR="00B1238D" w:rsidRPr="00A93FF7" w:rsidRDefault="00B1238D" w:rsidP="00A3063D">
      <w:pPr>
        <w:numPr>
          <w:ilvl w:val="0"/>
          <w:numId w:val="55"/>
        </w:numPr>
        <w:jc w:val="both"/>
        <w:rPr>
          <w:sz w:val="22"/>
          <w:szCs w:val="22"/>
        </w:rPr>
      </w:pPr>
      <w:r w:rsidRPr="00A93FF7">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w:t>
      </w:r>
      <w:r w:rsidRPr="00A93FF7">
        <w:rPr>
          <w:sz w:val="22"/>
          <w:szCs w:val="22"/>
        </w:rPr>
        <w:lastRenderedPageBreak/>
        <w:t xml:space="preserve">Urz. UE L187 z 26.06.2014 r.), tym samym posiada status dużego przedsiębiorcy w rozumieniu art. 4 pkt 6) ustawy z dnia 8 marca 2013 roku o przeciwdziałaniu nadmiernym opóźnieniom w transakcjach handlowych (Dz.U. z 2023, poz. 711, 852, z </w:t>
      </w:r>
      <w:proofErr w:type="spellStart"/>
      <w:r w:rsidRPr="00A93FF7">
        <w:rPr>
          <w:sz w:val="22"/>
          <w:szCs w:val="22"/>
        </w:rPr>
        <w:t>późn</w:t>
      </w:r>
      <w:proofErr w:type="spellEnd"/>
      <w:r w:rsidRPr="00A93FF7">
        <w:rPr>
          <w:sz w:val="22"/>
          <w:szCs w:val="22"/>
        </w:rPr>
        <w:t>. zm.).</w:t>
      </w:r>
    </w:p>
    <w:p w14:paraId="6C029ACA" w14:textId="77777777" w:rsidR="00B1238D" w:rsidRPr="00A93FF7" w:rsidRDefault="00B1238D" w:rsidP="00A3063D">
      <w:pPr>
        <w:numPr>
          <w:ilvl w:val="0"/>
          <w:numId w:val="55"/>
        </w:numPr>
        <w:jc w:val="both"/>
        <w:rPr>
          <w:sz w:val="22"/>
          <w:szCs w:val="22"/>
        </w:rPr>
      </w:pPr>
      <w:r w:rsidRPr="00A93FF7">
        <w:rPr>
          <w:sz w:val="22"/>
          <w:szCs w:val="22"/>
        </w:rPr>
        <w:t xml:space="preserve">Wykonawca składa oświadczenie o posiadaniu statusu mikroprzedsiębiorcy, małego przedsiębiorcy, średniego przedsiębiorcy, dużego przedsiębiorcy, które stanowiło będzie </w:t>
      </w:r>
      <w:r w:rsidRPr="00A93FF7">
        <w:rPr>
          <w:b/>
          <w:bCs/>
          <w:sz w:val="22"/>
          <w:szCs w:val="22"/>
        </w:rPr>
        <w:t>Załącznik nr 4 do Umowy</w:t>
      </w:r>
      <w:r w:rsidRPr="00A93FF7">
        <w:rPr>
          <w:sz w:val="22"/>
          <w:szCs w:val="22"/>
        </w:rPr>
        <w:t xml:space="preserve">. </w:t>
      </w:r>
    </w:p>
    <w:p w14:paraId="3AF926A7" w14:textId="77777777" w:rsidR="00B1238D" w:rsidRPr="00A93FF7" w:rsidRDefault="00B1238D" w:rsidP="00A3063D">
      <w:pPr>
        <w:numPr>
          <w:ilvl w:val="0"/>
          <w:numId w:val="55"/>
        </w:numPr>
        <w:jc w:val="both"/>
        <w:rPr>
          <w:sz w:val="22"/>
          <w:szCs w:val="22"/>
        </w:rPr>
      </w:pPr>
      <w:r w:rsidRPr="00A93FF7">
        <w:rPr>
          <w:sz w:val="22"/>
          <w:szCs w:val="22"/>
        </w:rPr>
        <w:t xml:space="preserve">Termin płatności faktur ustrukturyzowanych dokumentujących zobowiązania wynikające z Umowy wynosi </w:t>
      </w:r>
      <w:r w:rsidRPr="0000532F">
        <w:rPr>
          <w:b/>
          <w:bCs/>
          <w:color w:val="000000" w:themeColor="text1"/>
          <w:sz w:val="22"/>
          <w:szCs w:val="22"/>
        </w:rPr>
        <w:t>30 dni</w:t>
      </w:r>
      <w:r w:rsidRPr="0000532F">
        <w:rPr>
          <w:color w:val="000000" w:themeColor="text1"/>
          <w:sz w:val="22"/>
          <w:szCs w:val="22"/>
        </w:rPr>
        <w:t xml:space="preserve"> </w:t>
      </w:r>
      <w:r w:rsidRPr="0000532F">
        <w:rPr>
          <w:b/>
          <w:bCs/>
          <w:color w:val="000000" w:themeColor="text1"/>
          <w:sz w:val="22"/>
          <w:szCs w:val="22"/>
        </w:rPr>
        <w:t>od daty otrzymania faktury w KSEF</w:t>
      </w:r>
      <w:r w:rsidRPr="0000532F">
        <w:rPr>
          <w:color w:val="000000" w:themeColor="text1"/>
          <w:sz w:val="22"/>
          <w:szCs w:val="22"/>
        </w:rPr>
        <w:t xml:space="preserve">. Za datę otrzymania faktury uznaje się datę, którą przyjmuje w tym zakresie ustawa o VAT. </w:t>
      </w:r>
      <w:r w:rsidRPr="0000532F">
        <w:rPr>
          <w:color w:val="000000" w:themeColor="text1"/>
          <w:sz w:val="24"/>
          <w:szCs w:val="24"/>
        </w:rPr>
        <w:t xml:space="preserve">Termin płatności  faktur wystawionych </w:t>
      </w:r>
      <w:r w:rsidRPr="0000532F">
        <w:rPr>
          <w:b/>
          <w:bCs/>
          <w:color w:val="000000" w:themeColor="text1"/>
          <w:sz w:val="24"/>
          <w:szCs w:val="24"/>
        </w:rPr>
        <w:t>poza KSEF wynosi 30 dni</w:t>
      </w:r>
      <w:r w:rsidRPr="0000532F">
        <w:rPr>
          <w:color w:val="000000" w:themeColor="text1"/>
          <w:sz w:val="24"/>
          <w:szCs w:val="24"/>
        </w:rPr>
        <w:t xml:space="preserve"> </w:t>
      </w:r>
      <w:r w:rsidRPr="00A93FF7">
        <w:rPr>
          <w:sz w:val="24"/>
          <w:szCs w:val="24"/>
        </w:rPr>
        <w:t>od daty wpływu faktury do Zamawiającego.</w:t>
      </w:r>
    </w:p>
    <w:p w14:paraId="034CA478" w14:textId="77777777" w:rsidR="00B1238D" w:rsidRPr="00A93FF7" w:rsidRDefault="00B1238D" w:rsidP="00A3063D">
      <w:pPr>
        <w:numPr>
          <w:ilvl w:val="0"/>
          <w:numId w:val="55"/>
        </w:numPr>
        <w:jc w:val="both"/>
        <w:rPr>
          <w:sz w:val="22"/>
          <w:szCs w:val="22"/>
        </w:rPr>
      </w:pPr>
      <w:r w:rsidRPr="00A93FF7">
        <w:rPr>
          <w:sz w:val="22"/>
          <w:szCs w:val="22"/>
        </w:rPr>
        <w:t>Jako termin zapłaty przyjmuje się datę obciążenia rachunku bankowego Zamawiającego.</w:t>
      </w:r>
    </w:p>
    <w:p w14:paraId="2E4E543B" w14:textId="77777777" w:rsidR="00B1238D" w:rsidRPr="00A93FF7" w:rsidRDefault="00B1238D" w:rsidP="00A3063D">
      <w:pPr>
        <w:pStyle w:val="Tekstpodstawowy"/>
        <w:numPr>
          <w:ilvl w:val="0"/>
          <w:numId w:val="55"/>
        </w:numPr>
        <w:spacing w:after="0"/>
        <w:jc w:val="both"/>
        <w:rPr>
          <w:sz w:val="22"/>
          <w:szCs w:val="22"/>
        </w:rPr>
      </w:pPr>
      <w:r w:rsidRPr="00A93FF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A93FF7" w:rsidRDefault="00B1238D" w:rsidP="00A3063D">
      <w:pPr>
        <w:numPr>
          <w:ilvl w:val="0"/>
          <w:numId w:val="55"/>
        </w:numPr>
        <w:jc w:val="both"/>
        <w:rPr>
          <w:sz w:val="22"/>
          <w:szCs w:val="22"/>
        </w:rPr>
      </w:pPr>
      <w:r w:rsidRPr="00A93FF7">
        <w:rPr>
          <w:sz w:val="22"/>
          <w:szCs w:val="22"/>
        </w:rPr>
        <w:t xml:space="preserve">Zapłata faktury korygującej nastąpi w terminie 30 dni od daty otrzymania faktury w </w:t>
      </w:r>
      <w:proofErr w:type="spellStart"/>
      <w:r w:rsidRPr="00A93FF7">
        <w:rPr>
          <w:sz w:val="22"/>
          <w:szCs w:val="22"/>
        </w:rPr>
        <w:t>KSeF</w:t>
      </w:r>
      <w:proofErr w:type="spellEnd"/>
      <w:r w:rsidRPr="00A93FF7">
        <w:rPr>
          <w:sz w:val="22"/>
          <w:szCs w:val="22"/>
        </w:rPr>
        <w:t xml:space="preserve"> przez ZAMAWIAJĄCEGO, a w przypadku faktur wystawionych poza </w:t>
      </w:r>
      <w:proofErr w:type="spellStart"/>
      <w:r w:rsidRPr="00A93FF7">
        <w:rPr>
          <w:sz w:val="22"/>
          <w:szCs w:val="22"/>
        </w:rPr>
        <w:t>KSeF</w:t>
      </w:r>
      <w:proofErr w:type="spellEnd"/>
      <w:r w:rsidRPr="00A93FF7">
        <w:rPr>
          <w:sz w:val="22"/>
          <w:szCs w:val="22"/>
        </w:rPr>
        <w:t xml:space="preserve"> termin płatności wynosi 30 dni od daty otrzymania faktury  poza </w:t>
      </w:r>
      <w:proofErr w:type="spellStart"/>
      <w:r w:rsidRPr="00A93FF7">
        <w:rPr>
          <w:sz w:val="22"/>
          <w:szCs w:val="22"/>
        </w:rPr>
        <w:t>KSeF</w:t>
      </w:r>
      <w:proofErr w:type="spellEnd"/>
      <w:r w:rsidRPr="00A93FF7">
        <w:rPr>
          <w:sz w:val="22"/>
          <w:szCs w:val="22"/>
        </w:rPr>
        <w:t xml:space="preserve"> w formie uzgodnionej przez strony transakcji.   jednak nie wcześniej niż w terminie płatności faktury pierwotnej.</w:t>
      </w:r>
    </w:p>
    <w:p w14:paraId="02364FFA" w14:textId="77777777" w:rsidR="00B1238D" w:rsidRPr="00A93FF7" w:rsidRDefault="00B1238D" w:rsidP="00A3063D">
      <w:pPr>
        <w:numPr>
          <w:ilvl w:val="0"/>
          <w:numId w:val="55"/>
        </w:numPr>
        <w:jc w:val="both"/>
        <w:rPr>
          <w:sz w:val="22"/>
          <w:szCs w:val="22"/>
        </w:rPr>
      </w:pPr>
      <w:r w:rsidRPr="00A93FF7">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35311B3" w14:textId="77777777" w:rsidR="00B1238D" w:rsidRPr="00A93FF7" w:rsidRDefault="00B1238D" w:rsidP="00A3063D">
      <w:pPr>
        <w:pStyle w:val="Akapitzlist"/>
        <w:numPr>
          <w:ilvl w:val="0"/>
          <w:numId w:val="55"/>
        </w:numPr>
        <w:ind w:left="360"/>
        <w:jc w:val="both"/>
        <w:rPr>
          <w:sz w:val="22"/>
          <w:szCs w:val="22"/>
        </w:rPr>
      </w:pPr>
      <w:r w:rsidRPr="00A93FF7">
        <w:rPr>
          <w:sz w:val="22"/>
        </w:rPr>
        <w:t xml:space="preserve">Jeżeli  Wykonawcą jest podmiot powiązany w rozumieniu art. 11a ust 1 pkt.4 </w:t>
      </w:r>
      <w:proofErr w:type="spellStart"/>
      <w:r w:rsidRPr="00A93FF7">
        <w:rPr>
          <w:sz w:val="22"/>
        </w:rPr>
        <w:t>updop</w:t>
      </w:r>
      <w:proofErr w:type="spellEnd"/>
      <w:r w:rsidRPr="00A93FF7">
        <w:rPr>
          <w:sz w:val="22"/>
        </w:rPr>
        <w:t xml:space="preserve"> lub art. 23m ust.1 pkt.5 </w:t>
      </w:r>
      <w:proofErr w:type="spellStart"/>
      <w:r w:rsidRPr="00A93FF7">
        <w:rPr>
          <w:sz w:val="22"/>
        </w:rPr>
        <w:t>updof</w:t>
      </w:r>
      <w:proofErr w:type="spellEnd"/>
      <w:r w:rsidRPr="00A93FF7">
        <w:rPr>
          <w:sz w:val="22"/>
        </w:rPr>
        <w:t xml:space="preserve"> oraz gdy łączna kwota należności wypłacanych w roku podatkowym przekracza kwotę o której mowa w art. 26 ust 2e </w:t>
      </w:r>
      <w:proofErr w:type="spellStart"/>
      <w:r w:rsidRPr="00A93FF7">
        <w:rPr>
          <w:sz w:val="22"/>
        </w:rPr>
        <w:t>updop</w:t>
      </w:r>
      <w:proofErr w:type="spellEnd"/>
      <w:r w:rsidRPr="00A93FF7">
        <w:rPr>
          <w:sz w:val="22"/>
        </w:rPr>
        <w:t xml:space="preserve"> oraz art. 41 ust 12 </w:t>
      </w:r>
      <w:proofErr w:type="spellStart"/>
      <w:r w:rsidRPr="00A93FF7">
        <w:rPr>
          <w:sz w:val="22"/>
        </w:rPr>
        <w:t>updof</w:t>
      </w:r>
      <w:proofErr w:type="spellEnd"/>
      <w:r w:rsidRPr="00A93FF7">
        <w:rPr>
          <w:sz w:val="22"/>
        </w:rPr>
        <w:t xml:space="preserve">, Zamawiający w dniu dokonania wypłaty jest zobowiązany pobrać zryczałtowany podatek od nadwyżki ponad tą kwotę  wg stawki określonej w art.21 ust.1 pkt 1 </w:t>
      </w:r>
      <w:proofErr w:type="spellStart"/>
      <w:r w:rsidRPr="00A93FF7">
        <w:rPr>
          <w:sz w:val="22"/>
        </w:rPr>
        <w:t>updop</w:t>
      </w:r>
      <w:proofErr w:type="spellEnd"/>
      <w:r w:rsidRPr="00A93FF7">
        <w:rPr>
          <w:sz w:val="22"/>
        </w:rPr>
        <w:t xml:space="preserve"> oraz art. 29 ust.1 pkt.1 </w:t>
      </w:r>
      <w:proofErr w:type="spellStart"/>
      <w:r w:rsidRPr="00A93FF7">
        <w:rPr>
          <w:sz w:val="22"/>
        </w:rPr>
        <w:t>updof</w:t>
      </w:r>
      <w:proofErr w:type="spellEnd"/>
      <w:r w:rsidRPr="00A93FF7">
        <w:rPr>
          <w:sz w:val="22"/>
        </w:rPr>
        <w:t>.</w:t>
      </w:r>
    </w:p>
    <w:p w14:paraId="54DAFEBB" w14:textId="77777777" w:rsidR="00B1238D" w:rsidRPr="00A93FF7" w:rsidRDefault="00B1238D" w:rsidP="00B1238D">
      <w:pPr>
        <w:ind w:left="-65"/>
        <w:jc w:val="both"/>
        <w:rPr>
          <w:color w:val="FF0000"/>
          <w:sz w:val="6"/>
          <w:szCs w:val="6"/>
        </w:rPr>
      </w:pPr>
    </w:p>
    <w:p w14:paraId="6F6C7335" w14:textId="00204ABF" w:rsidR="000C23F8" w:rsidRDefault="000C23F8" w:rsidP="00C52E22">
      <w:pPr>
        <w:ind w:left="425"/>
        <w:jc w:val="both"/>
        <w:rPr>
          <w:sz w:val="22"/>
          <w:szCs w:val="22"/>
        </w:rPr>
      </w:pPr>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36" w:name="_Toc64016203"/>
      <w:bookmarkStart w:id="137" w:name="_Toc106095864"/>
      <w:bookmarkStart w:id="138" w:name="_Toc106096304"/>
      <w:bookmarkStart w:id="139" w:name="_Toc106096408"/>
      <w:bookmarkStart w:id="140" w:name="_Toc204150229"/>
      <w:r w:rsidRPr="00E66F78">
        <w:t>§ 5. Termin realizacji</w:t>
      </w:r>
      <w:bookmarkEnd w:id="136"/>
      <w:bookmarkEnd w:id="137"/>
      <w:bookmarkEnd w:id="138"/>
      <w:bookmarkEnd w:id="139"/>
      <w:bookmarkEnd w:id="140"/>
    </w:p>
    <w:p w14:paraId="77D91852" w14:textId="40DA2B1B" w:rsidR="000C23F8" w:rsidRPr="00A767D0" w:rsidRDefault="000C23F8" w:rsidP="00A3063D">
      <w:pPr>
        <w:numPr>
          <w:ilvl w:val="0"/>
          <w:numId w:val="37"/>
        </w:numPr>
        <w:spacing w:before="120" w:after="160" w:line="259" w:lineRule="auto"/>
        <w:contextualSpacing/>
        <w:jc w:val="both"/>
        <w:rPr>
          <w:i/>
          <w:iCs/>
          <w:color w:val="FF0000"/>
          <w:sz w:val="22"/>
          <w:szCs w:val="22"/>
        </w:rPr>
      </w:pPr>
      <w:r w:rsidRPr="00E66F78">
        <w:rPr>
          <w:sz w:val="22"/>
          <w:szCs w:val="22"/>
        </w:rPr>
        <w:t xml:space="preserve">Termin </w:t>
      </w:r>
      <w:r w:rsidR="00597893">
        <w:rPr>
          <w:color w:val="FF0000"/>
          <w:sz w:val="22"/>
          <w:szCs w:val="22"/>
        </w:rPr>
        <w:t>realizacji</w:t>
      </w:r>
      <w:r w:rsidRPr="00921060">
        <w:rPr>
          <w:color w:val="FF0000"/>
          <w:sz w:val="22"/>
          <w:szCs w:val="22"/>
        </w:rPr>
        <w:t xml:space="preserve"> </w:t>
      </w:r>
      <w:r w:rsidRPr="00E66F78">
        <w:rPr>
          <w:sz w:val="22"/>
          <w:szCs w:val="22"/>
        </w:rPr>
        <w:t xml:space="preserve">Umowy wynosi </w:t>
      </w:r>
      <w:r w:rsidR="00A93FF7">
        <w:rPr>
          <w:sz w:val="22"/>
          <w:szCs w:val="22"/>
        </w:rPr>
        <w:t xml:space="preserve">8 miesięcy </w:t>
      </w:r>
      <w:r w:rsidR="00F4768E">
        <w:rPr>
          <w:sz w:val="22"/>
          <w:szCs w:val="22"/>
        </w:rPr>
        <w:t>od dnia zawarcia umowy.</w:t>
      </w:r>
    </w:p>
    <w:p w14:paraId="36F4397B" w14:textId="77777777" w:rsidR="000C23F8" w:rsidRDefault="000C23F8" w:rsidP="000C23F8">
      <w:pPr>
        <w:pStyle w:val="Nagwek2"/>
      </w:pPr>
      <w:bookmarkStart w:id="141" w:name="_Toc76637427"/>
      <w:bookmarkStart w:id="142" w:name="_Toc77251958"/>
      <w:bookmarkStart w:id="143" w:name="_Toc83291677"/>
      <w:bookmarkStart w:id="144" w:name="_Toc106095865"/>
      <w:bookmarkStart w:id="145" w:name="_Toc106096305"/>
      <w:bookmarkStart w:id="146" w:name="_Toc106096409"/>
      <w:bookmarkStart w:id="147" w:name="_Toc204150230"/>
      <w:bookmarkEnd w:id="120"/>
      <w:bookmarkEnd w:id="134"/>
      <w:r>
        <w:t>§ 6. Gwarancja i postępowanie reklamacyjne</w:t>
      </w:r>
      <w:bookmarkEnd w:id="141"/>
      <w:bookmarkEnd w:id="142"/>
      <w:bookmarkEnd w:id="143"/>
      <w:bookmarkEnd w:id="144"/>
      <w:bookmarkEnd w:id="145"/>
      <w:bookmarkEnd w:id="146"/>
      <w:bookmarkEnd w:id="147"/>
    </w:p>
    <w:p w14:paraId="4244BF7C" w14:textId="55C735F8" w:rsidR="00C30D61" w:rsidRPr="00EA427C" w:rsidRDefault="000C23F8" w:rsidP="00A3063D">
      <w:pPr>
        <w:numPr>
          <w:ilvl w:val="0"/>
          <w:numId w:val="56"/>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7946C9">
        <w:rPr>
          <w:sz w:val="22"/>
          <w:szCs w:val="22"/>
        </w:rPr>
        <w:t xml:space="preserve">24 </w:t>
      </w:r>
      <w:r w:rsidRPr="00F8529D">
        <w:rPr>
          <w:sz w:val="22"/>
          <w:szCs w:val="22"/>
        </w:rPr>
        <w:t xml:space="preserve">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5786F0FE" w14:textId="479A999F" w:rsidR="00EA427C" w:rsidRPr="00EA427C" w:rsidRDefault="00EA427C" w:rsidP="00A3063D">
      <w:pPr>
        <w:numPr>
          <w:ilvl w:val="0"/>
          <w:numId w:val="56"/>
        </w:numPr>
        <w:tabs>
          <w:tab w:val="clear" w:pos="426"/>
        </w:tabs>
        <w:ind w:hanging="426"/>
        <w:jc w:val="both"/>
        <w:rPr>
          <w:b/>
          <w:bCs/>
          <w:sz w:val="22"/>
          <w:szCs w:val="22"/>
        </w:rPr>
      </w:pPr>
      <w:r>
        <w:rPr>
          <w:sz w:val="22"/>
          <w:szCs w:val="22"/>
        </w:rPr>
        <w:t xml:space="preserve">Wykonawca udziela </w:t>
      </w:r>
      <w:r w:rsidRPr="00EA427C">
        <w:rPr>
          <w:b/>
          <w:bCs/>
          <w:sz w:val="22"/>
          <w:szCs w:val="22"/>
        </w:rPr>
        <w:t>24 miesięcy gwarancji producenta na nowe oraz wymienione części i podzespoły.</w:t>
      </w:r>
    </w:p>
    <w:p w14:paraId="1687DDE5" w14:textId="4E8FA6D9" w:rsidR="000C23F8" w:rsidRPr="00F8529D" w:rsidRDefault="000C23F8" w:rsidP="00A3063D">
      <w:pPr>
        <w:numPr>
          <w:ilvl w:val="0"/>
          <w:numId w:val="56"/>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A3063D">
      <w:pPr>
        <w:numPr>
          <w:ilvl w:val="0"/>
          <w:numId w:val="56"/>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A3063D">
      <w:pPr>
        <w:numPr>
          <w:ilvl w:val="0"/>
          <w:numId w:val="57"/>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A3063D">
      <w:pPr>
        <w:numPr>
          <w:ilvl w:val="0"/>
          <w:numId w:val="57"/>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A3063D">
      <w:pPr>
        <w:numPr>
          <w:ilvl w:val="0"/>
          <w:numId w:val="57"/>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A3063D">
      <w:pPr>
        <w:numPr>
          <w:ilvl w:val="0"/>
          <w:numId w:val="56"/>
        </w:numPr>
        <w:ind w:hanging="426"/>
        <w:jc w:val="both"/>
        <w:rPr>
          <w:sz w:val="22"/>
          <w:szCs w:val="22"/>
        </w:rPr>
      </w:pPr>
      <w:r w:rsidRPr="00367E8F">
        <w:rPr>
          <w:sz w:val="22"/>
          <w:szCs w:val="22"/>
        </w:rPr>
        <w:lastRenderedPageBreak/>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A3063D">
      <w:pPr>
        <w:numPr>
          <w:ilvl w:val="0"/>
          <w:numId w:val="56"/>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A3063D">
      <w:pPr>
        <w:numPr>
          <w:ilvl w:val="0"/>
          <w:numId w:val="56"/>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A3063D">
      <w:pPr>
        <w:numPr>
          <w:ilvl w:val="0"/>
          <w:numId w:val="56"/>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A3063D">
      <w:pPr>
        <w:numPr>
          <w:ilvl w:val="0"/>
          <w:numId w:val="56"/>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A3063D">
      <w:pPr>
        <w:numPr>
          <w:ilvl w:val="0"/>
          <w:numId w:val="56"/>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A3063D">
      <w:pPr>
        <w:numPr>
          <w:ilvl w:val="0"/>
          <w:numId w:val="56"/>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A3063D">
      <w:pPr>
        <w:numPr>
          <w:ilvl w:val="0"/>
          <w:numId w:val="56"/>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020B2DC3" w14:textId="3A3C45AD" w:rsidR="00EA427C" w:rsidRPr="00C9354A" w:rsidRDefault="00EA427C" w:rsidP="00EA427C">
      <w:pPr>
        <w:numPr>
          <w:ilvl w:val="0"/>
          <w:numId w:val="56"/>
        </w:numPr>
        <w:jc w:val="both"/>
        <w:rPr>
          <w:sz w:val="22"/>
          <w:szCs w:val="22"/>
        </w:rPr>
      </w:pPr>
      <w:r w:rsidRPr="00C9354A">
        <w:rPr>
          <w:sz w:val="22"/>
          <w:szCs w:val="22"/>
        </w:rPr>
        <w:t>W okresie gwarancyjnym Wykonawca zapewnia bezpłatny serwis urządzeń wchodzących w skład przedmiotowych instalacji.</w:t>
      </w:r>
    </w:p>
    <w:p w14:paraId="213E1BE3" w14:textId="70177725" w:rsidR="00EA427C" w:rsidRPr="00C9354A" w:rsidRDefault="00EA427C" w:rsidP="00EA427C">
      <w:pPr>
        <w:numPr>
          <w:ilvl w:val="0"/>
          <w:numId w:val="56"/>
        </w:numPr>
        <w:jc w:val="both"/>
        <w:rPr>
          <w:sz w:val="22"/>
          <w:szCs w:val="22"/>
        </w:rPr>
      </w:pPr>
      <w:r w:rsidRPr="00C9354A">
        <w:rPr>
          <w:sz w:val="22"/>
          <w:szCs w:val="22"/>
        </w:rPr>
        <w:t xml:space="preserve">Wykonawca zapewni pełną obsługę gwarancyjną i konserwatorską wraz z wykonywaniem na swój koszt przeglądów konserwacyjnych w czasookresach wymaganych przez producentów zgodnie </w:t>
      </w:r>
      <w:r w:rsidRPr="00C9354A">
        <w:rPr>
          <w:sz w:val="22"/>
          <w:szCs w:val="22"/>
        </w:rPr>
        <w:br/>
        <w:t>z Instrukcją Obsługi przez cały okres gwarancji.</w:t>
      </w:r>
    </w:p>
    <w:p w14:paraId="039AE87F" w14:textId="0548F8E3" w:rsidR="00EA427C" w:rsidRPr="00C9354A" w:rsidRDefault="00EA427C" w:rsidP="00EA427C">
      <w:pPr>
        <w:numPr>
          <w:ilvl w:val="0"/>
          <w:numId w:val="56"/>
        </w:numPr>
        <w:jc w:val="both"/>
        <w:rPr>
          <w:sz w:val="22"/>
          <w:szCs w:val="22"/>
        </w:rPr>
      </w:pPr>
      <w:r w:rsidRPr="00C9354A">
        <w:rPr>
          <w:sz w:val="22"/>
          <w:szCs w:val="22"/>
        </w:rPr>
        <w:t>Dostępność usług gwarancyjnych wymagana we wszystkie robocze dni tygodnia - od poniedziałku do piątku.</w:t>
      </w:r>
    </w:p>
    <w:p w14:paraId="749D77FB" w14:textId="19C1E714" w:rsidR="00EA427C" w:rsidRPr="00C9354A" w:rsidRDefault="00EA427C" w:rsidP="00EA427C">
      <w:pPr>
        <w:numPr>
          <w:ilvl w:val="0"/>
          <w:numId w:val="56"/>
        </w:numPr>
        <w:jc w:val="both"/>
        <w:rPr>
          <w:sz w:val="22"/>
          <w:szCs w:val="22"/>
        </w:rPr>
      </w:pPr>
      <w:r w:rsidRPr="00C9354A">
        <w:rPr>
          <w:sz w:val="22"/>
          <w:szCs w:val="22"/>
        </w:rPr>
        <w:t xml:space="preserve">Czas trwania naprawy będzie określony przez Strony w protokole, jednak nie może przekroczyć </w:t>
      </w:r>
      <w:r w:rsidR="00C9354A">
        <w:rPr>
          <w:sz w:val="22"/>
          <w:szCs w:val="22"/>
        </w:rPr>
        <w:br/>
      </w:r>
      <w:r w:rsidRPr="00C9354A">
        <w:rPr>
          <w:sz w:val="22"/>
          <w:szCs w:val="22"/>
        </w:rPr>
        <w:t>5 dni roboczych od chwili zgłoszenia awarii z zastrzeżeniem konieczności importu części lub podzespołów. W takim przypadku okres trwania naprawy urządzeń nie może przekroczyć 21 dni roboczych od chwili zgłoszenia awarii.</w:t>
      </w:r>
    </w:p>
    <w:p w14:paraId="1880E8C4" w14:textId="1880A18A" w:rsidR="00EA427C" w:rsidRPr="00C9354A" w:rsidRDefault="00EA427C" w:rsidP="00EA427C">
      <w:pPr>
        <w:numPr>
          <w:ilvl w:val="0"/>
          <w:numId w:val="56"/>
        </w:numPr>
        <w:jc w:val="both"/>
        <w:rPr>
          <w:sz w:val="22"/>
          <w:szCs w:val="22"/>
        </w:rPr>
      </w:pPr>
      <w:r w:rsidRPr="00C9354A">
        <w:rPr>
          <w:sz w:val="22"/>
          <w:szCs w:val="22"/>
        </w:rPr>
        <w:t>Okres gwarancji ulega przedłużeniu o czas trwania naprawy</w:t>
      </w:r>
      <w:r w:rsidR="00C9354A">
        <w:rPr>
          <w:sz w:val="22"/>
          <w:szCs w:val="22"/>
        </w:rPr>
        <w:t>.</w:t>
      </w:r>
    </w:p>
    <w:p w14:paraId="6A831A1B" w14:textId="7916758A" w:rsidR="00EA427C" w:rsidRPr="00C9354A" w:rsidRDefault="00EA427C" w:rsidP="00EA427C">
      <w:pPr>
        <w:numPr>
          <w:ilvl w:val="0"/>
          <w:numId w:val="56"/>
        </w:numPr>
        <w:jc w:val="both"/>
        <w:rPr>
          <w:sz w:val="22"/>
          <w:szCs w:val="22"/>
        </w:rPr>
      </w:pPr>
      <w:r w:rsidRPr="00C9354A">
        <w:rPr>
          <w:sz w:val="22"/>
          <w:szCs w:val="22"/>
        </w:rPr>
        <w:t>Realizacja usług gwarancyjnych odbywać się będzie na podstawie zgłoszenia złożonego Wykonawcy przez Zamawiającego drogą mailową pod adresem …………………….. lub telefonicznie pod numer ………….; tel. kom. ………………. jednak potwierdzonego mailowo.</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48" w:name="_Toc64016204"/>
      <w:bookmarkStart w:id="149" w:name="_Toc106095866"/>
      <w:bookmarkStart w:id="150" w:name="_Toc106096306"/>
      <w:bookmarkStart w:id="151" w:name="_Toc106096410"/>
      <w:bookmarkStart w:id="152" w:name="_Toc204150231"/>
      <w:r w:rsidRPr="00E66F78">
        <w:t xml:space="preserve">§ </w:t>
      </w:r>
      <w:r>
        <w:t>7</w:t>
      </w:r>
      <w:r w:rsidRPr="00E66F78">
        <w:t>. Szczególne obowiązki Wykonawcy</w:t>
      </w:r>
      <w:bookmarkEnd w:id="148"/>
      <w:bookmarkEnd w:id="149"/>
      <w:bookmarkEnd w:id="150"/>
      <w:bookmarkEnd w:id="151"/>
      <w:bookmarkEnd w:id="152"/>
    </w:p>
    <w:p w14:paraId="31686BA8" w14:textId="7069F0F7" w:rsidR="000C23F8" w:rsidRPr="00F4768E" w:rsidRDefault="000C23F8" w:rsidP="00F4768E">
      <w:pPr>
        <w:numPr>
          <w:ilvl w:val="0"/>
          <w:numId w:val="38"/>
        </w:numPr>
        <w:spacing w:line="259" w:lineRule="auto"/>
        <w:ind w:left="357" w:hanging="357"/>
        <w:jc w:val="both"/>
        <w:rPr>
          <w:sz w:val="22"/>
          <w:szCs w:val="22"/>
        </w:rPr>
      </w:pPr>
      <w:bookmarkStart w:id="153" w:name="_Hlk67826176"/>
      <w:r w:rsidRPr="008953DB">
        <w:rPr>
          <w:sz w:val="22"/>
          <w:szCs w:val="22"/>
        </w:rPr>
        <w:t xml:space="preserve">Wykonawca zobowiązany jest do posiadania ubezpieczenia od odpowiedzialności cywilnej </w:t>
      </w:r>
      <w:r w:rsidRPr="008953DB">
        <w:rPr>
          <w:sz w:val="22"/>
          <w:szCs w:val="22"/>
        </w:rPr>
        <w:br/>
        <w:t>w zakresie prowadzonej działalności obejmującej przedmiot Umowy na sumę ubezpieczenia nie mniejszą niż</w:t>
      </w:r>
      <w:r w:rsidR="00B80BCB">
        <w:rPr>
          <w:sz w:val="22"/>
          <w:szCs w:val="22"/>
        </w:rPr>
        <w:t xml:space="preserve"> </w:t>
      </w:r>
      <w:r w:rsidR="00AD018C">
        <w:rPr>
          <w:sz w:val="22"/>
          <w:szCs w:val="22"/>
        </w:rPr>
        <w:t>300 000,00</w:t>
      </w:r>
      <w:r w:rsidR="00F4768E">
        <w:rPr>
          <w:sz w:val="22"/>
          <w:szCs w:val="22"/>
        </w:rPr>
        <w:t xml:space="preserve"> </w:t>
      </w:r>
      <w:r w:rsidRPr="008953DB">
        <w:rPr>
          <w:sz w:val="22"/>
          <w:szCs w:val="22"/>
        </w:rPr>
        <w:t>zł przez cały okres realizacji Umowy</w:t>
      </w:r>
      <w:r>
        <w:rPr>
          <w:sz w:val="22"/>
          <w:szCs w:val="22"/>
        </w:rPr>
        <w:t>.</w:t>
      </w:r>
    </w:p>
    <w:p w14:paraId="0DF6C821" w14:textId="4F70F730" w:rsidR="000C23F8" w:rsidRPr="008953DB" w:rsidRDefault="000C23F8" w:rsidP="00A3063D">
      <w:pPr>
        <w:numPr>
          <w:ilvl w:val="0"/>
          <w:numId w:val="38"/>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6D93755E" w14:textId="77777777" w:rsidR="000C23F8" w:rsidRPr="00E450A1" w:rsidRDefault="000C23F8" w:rsidP="000C23F8">
      <w:pPr>
        <w:spacing w:line="259" w:lineRule="auto"/>
        <w:jc w:val="both"/>
        <w:rPr>
          <w:sz w:val="6"/>
          <w:szCs w:val="6"/>
        </w:rPr>
      </w:pPr>
    </w:p>
    <w:p w14:paraId="2954B557" w14:textId="77777777" w:rsidR="000C23F8" w:rsidRPr="00DA017B" w:rsidRDefault="000C23F8" w:rsidP="000C23F8">
      <w:pPr>
        <w:spacing w:line="259" w:lineRule="auto"/>
        <w:ind w:left="357"/>
        <w:jc w:val="both"/>
        <w:rPr>
          <w:sz w:val="10"/>
          <w:szCs w:val="10"/>
        </w:rPr>
      </w:pPr>
    </w:p>
    <w:p w14:paraId="31BDA678" w14:textId="77777777" w:rsidR="000C23F8" w:rsidRPr="00F8529D" w:rsidRDefault="000C23F8" w:rsidP="00A3063D">
      <w:pPr>
        <w:numPr>
          <w:ilvl w:val="0"/>
          <w:numId w:val="38"/>
        </w:numPr>
        <w:spacing w:line="259" w:lineRule="auto"/>
        <w:jc w:val="both"/>
        <w:rPr>
          <w:sz w:val="22"/>
          <w:szCs w:val="22"/>
        </w:rPr>
      </w:pPr>
      <w:r w:rsidRPr="00E66F78">
        <w:rPr>
          <w:sz w:val="22"/>
          <w:szCs w:val="22"/>
        </w:rPr>
        <w:lastRenderedPageBreak/>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A3063D">
      <w:pPr>
        <w:numPr>
          <w:ilvl w:val="0"/>
          <w:numId w:val="38"/>
        </w:numPr>
        <w:spacing w:line="259" w:lineRule="auto"/>
        <w:jc w:val="both"/>
        <w:rPr>
          <w:sz w:val="22"/>
          <w:szCs w:val="22"/>
        </w:rPr>
      </w:pPr>
      <w:r w:rsidRPr="00F8529D">
        <w:rPr>
          <w:sz w:val="22"/>
          <w:szCs w:val="22"/>
        </w:rPr>
        <w:t>Wykonawcy, którzy złożyli ofertę wspólną odpowiadają solidarnie za realizację zamówienia.</w:t>
      </w:r>
    </w:p>
    <w:p w14:paraId="33FD7510" w14:textId="26940479" w:rsidR="000C23F8" w:rsidRPr="00A93FF7" w:rsidRDefault="000C23F8" w:rsidP="00A93FF7">
      <w:pPr>
        <w:pStyle w:val="Nagwek2"/>
      </w:pPr>
      <w:bookmarkStart w:id="154" w:name="_Toc106095867"/>
      <w:bookmarkStart w:id="155" w:name="_Toc106096307"/>
      <w:bookmarkStart w:id="156" w:name="_Toc106096411"/>
      <w:bookmarkStart w:id="157" w:name="_Toc204150232"/>
      <w:bookmarkEnd w:id="153"/>
      <w:r w:rsidRPr="00C30D61">
        <w:t>§ 8. Zabezpieczenie należytego wykonania Umowy</w:t>
      </w:r>
      <w:bookmarkEnd w:id="154"/>
      <w:bookmarkEnd w:id="155"/>
      <w:bookmarkEnd w:id="156"/>
      <w:bookmarkEnd w:id="157"/>
      <w:r w:rsidRPr="00C30D61">
        <w:t> </w:t>
      </w:r>
      <w:bookmarkStart w:id="158" w:name="_Hlk106709629"/>
      <w:r w:rsidR="00A93FF7">
        <w:t>– NIE DOTYCZY</w:t>
      </w:r>
    </w:p>
    <w:bookmarkEnd w:id="158"/>
    <w:p w14:paraId="1D80C646" w14:textId="17E72889" w:rsidR="000C23F8" w:rsidRPr="004C7670" w:rsidRDefault="000C23F8" w:rsidP="00A93FF7">
      <w:pPr>
        <w:spacing w:line="259" w:lineRule="auto"/>
        <w:jc w:val="both"/>
        <w:rPr>
          <w:i/>
          <w:iCs/>
          <w:color w:val="2F5496" w:themeColor="accent1" w:themeShade="BF"/>
          <w:sz w:val="22"/>
          <w:szCs w:val="22"/>
        </w:rPr>
      </w:pPr>
    </w:p>
    <w:p w14:paraId="5C6120CB" w14:textId="2271A558" w:rsidR="000C23F8" w:rsidRPr="00DF1FE2" w:rsidRDefault="000C23F8" w:rsidP="000C23F8">
      <w:pPr>
        <w:pStyle w:val="Nagwek2"/>
      </w:pPr>
      <w:bookmarkStart w:id="159" w:name="_Toc64016205"/>
      <w:bookmarkStart w:id="160" w:name="_Toc106095868"/>
      <w:bookmarkStart w:id="161" w:name="_Toc106096308"/>
      <w:bookmarkStart w:id="162" w:name="_Toc106096412"/>
      <w:bookmarkStart w:id="163" w:name="_Toc204150233"/>
      <w:r w:rsidRPr="00DF1FE2">
        <w:t>§ 9. Wymagania dotyczące zatrudnienia</w:t>
      </w:r>
      <w:bookmarkEnd w:id="159"/>
      <w:r>
        <w:t xml:space="preserve"> </w:t>
      </w:r>
      <w:bookmarkEnd w:id="160"/>
      <w:bookmarkEnd w:id="161"/>
      <w:bookmarkEnd w:id="162"/>
      <w:bookmarkEnd w:id="163"/>
    </w:p>
    <w:p w14:paraId="110B2D57" w14:textId="77777777" w:rsidR="000C23F8" w:rsidRPr="00B84609" w:rsidRDefault="000C23F8" w:rsidP="000C23F8">
      <w:pPr>
        <w:pStyle w:val="Akapitzlist"/>
        <w:spacing w:line="259" w:lineRule="auto"/>
        <w:ind w:left="284"/>
        <w:jc w:val="both"/>
        <w:rPr>
          <w:sz w:val="8"/>
          <w:szCs w:val="8"/>
        </w:rPr>
      </w:pPr>
      <w:bookmarkStart w:id="164" w:name="_Hlk67826210"/>
    </w:p>
    <w:p w14:paraId="316DB4C8" w14:textId="629EBF7A" w:rsidR="00C95AC0" w:rsidRPr="002F6BF1" w:rsidRDefault="00C95AC0" w:rsidP="00A3063D">
      <w:pPr>
        <w:numPr>
          <w:ilvl w:val="0"/>
          <w:numId w:val="41"/>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5" w:name="_Hlk144462323"/>
      <w:r w:rsidRPr="00F8529D">
        <w:rPr>
          <w:sz w:val="22"/>
          <w:szCs w:val="22"/>
        </w:rPr>
        <w:t>do realizacji zamówienia pracowników zgodnie z obowiązującymi przepisami prawa</w:t>
      </w:r>
      <w:bookmarkEnd w:id="165"/>
      <w:r w:rsidRPr="00F8529D">
        <w:rPr>
          <w:sz w:val="22"/>
          <w:szCs w:val="22"/>
        </w:rPr>
        <w:t xml:space="preserve">, </w:t>
      </w:r>
      <w:bookmarkStart w:id="166" w:name="_Hlk144462332"/>
      <w:r w:rsidRPr="00F8529D">
        <w:rPr>
          <w:sz w:val="22"/>
          <w:szCs w:val="22"/>
        </w:rPr>
        <w:t>a także do zapewnienia, że Podwykonawca także zatrudniał będzie do realizacji zamówienia pracowników zgodnie z obowiązującymi przepisami prawa</w:t>
      </w:r>
      <w:bookmarkEnd w:id="166"/>
      <w:r w:rsidRPr="00F8529D">
        <w:rPr>
          <w:sz w:val="22"/>
          <w:szCs w:val="22"/>
        </w:rPr>
        <w:t>.</w:t>
      </w:r>
    </w:p>
    <w:p w14:paraId="6D83E7DE" w14:textId="1EB35FE6" w:rsidR="000C23F8" w:rsidRPr="00F8529D" w:rsidRDefault="000C23F8" w:rsidP="00A3063D">
      <w:pPr>
        <w:numPr>
          <w:ilvl w:val="0"/>
          <w:numId w:val="41"/>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rsidP="00A3063D">
      <w:pPr>
        <w:numPr>
          <w:ilvl w:val="1"/>
          <w:numId w:val="41"/>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rsidP="00A3063D">
      <w:pPr>
        <w:numPr>
          <w:ilvl w:val="1"/>
          <w:numId w:val="41"/>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rsidP="00A3063D">
      <w:pPr>
        <w:numPr>
          <w:ilvl w:val="1"/>
          <w:numId w:val="41"/>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rsidP="00A3063D">
      <w:pPr>
        <w:numPr>
          <w:ilvl w:val="0"/>
          <w:numId w:val="41"/>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rsidP="00A3063D">
      <w:pPr>
        <w:numPr>
          <w:ilvl w:val="1"/>
          <w:numId w:val="41"/>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rsidP="00A3063D">
      <w:pPr>
        <w:numPr>
          <w:ilvl w:val="1"/>
          <w:numId w:val="41"/>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rsidP="00A3063D">
      <w:pPr>
        <w:numPr>
          <w:ilvl w:val="1"/>
          <w:numId w:val="41"/>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rsidP="00A3063D">
      <w:pPr>
        <w:numPr>
          <w:ilvl w:val="1"/>
          <w:numId w:val="41"/>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rsidP="00A3063D">
      <w:pPr>
        <w:numPr>
          <w:ilvl w:val="0"/>
          <w:numId w:val="41"/>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67" w:name="_Hlk27122381"/>
      <w:r w:rsidR="00030641" w:rsidRPr="00F8529D">
        <w:rPr>
          <w:sz w:val="22"/>
          <w:szCs w:val="22"/>
        </w:rPr>
        <w:t xml:space="preserve">Dz.U. z 2019 r. poz. </w:t>
      </w:r>
      <w:r w:rsidR="00030641" w:rsidRPr="00F8529D">
        <w:rPr>
          <w:sz w:val="22"/>
          <w:szCs w:val="22"/>
        </w:rPr>
        <w:lastRenderedPageBreak/>
        <w:t>1781</w:t>
      </w:r>
      <w:bookmarkEnd w:id="167"/>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rsidP="00A3063D">
      <w:pPr>
        <w:numPr>
          <w:ilvl w:val="0"/>
          <w:numId w:val="41"/>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A3063D">
      <w:pPr>
        <w:numPr>
          <w:ilvl w:val="0"/>
          <w:numId w:val="41"/>
        </w:numPr>
        <w:spacing w:line="259" w:lineRule="auto"/>
        <w:ind w:hanging="357"/>
        <w:jc w:val="both"/>
        <w:rPr>
          <w:sz w:val="22"/>
          <w:szCs w:val="22"/>
        </w:rPr>
      </w:pPr>
      <w:bookmarkStart w:id="168"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8"/>
    <w:p w14:paraId="56C69D97" w14:textId="3BC08473" w:rsidR="000C23F8" w:rsidRPr="00F8529D" w:rsidRDefault="000C23F8" w:rsidP="00A3063D">
      <w:pPr>
        <w:numPr>
          <w:ilvl w:val="0"/>
          <w:numId w:val="41"/>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rsidP="00A3063D">
      <w:pPr>
        <w:numPr>
          <w:ilvl w:val="0"/>
          <w:numId w:val="41"/>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A3063D">
      <w:pPr>
        <w:numPr>
          <w:ilvl w:val="0"/>
          <w:numId w:val="41"/>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69" w:name="_Toc64016206"/>
      <w:bookmarkStart w:id="170" w:name="_Toc106095869"/>
      <w:bookmarkStart w:id="171" w:name="_Toc106096309"/>
      <w:bookmarkStart w:id="172" w:name="_Toc106096413"/>
      <w:bookmarkStart w:id="173" w:name="_Toc204150234"/>
      <w:bookmarkStart w:id="174" w:name="_Hlk147301573"/>
      <w:bookmarkEnd w:id="164"/>
      <w:r w:rsidRPr="00F8529D">
        <w:t>§ 10. Podwykonawstwo</w:t>
      </w:r>
      <w:bookmarkEnd w:id="169"/>
      <w:bookmarkEnd w:id="170"/>
      <w:bookmarkEnd w:id="171"/>
      <w:bookmarkEnd w:id="172"/>
      <w:bookmarkEnd w:id="173"/>
    </w:p>
    <w:p w14:paraId="64F55AD4" w14:textId="3A2374FD" w:rsidR="00430097" w:rsidRPr="00F8529D" w:rsidRDefault="00430097" w:rsidP="00A3063D">
      <w:pPr>
        <w:numPr>
          <w:ilvl w:val="0"/>
          <w:numId w:val="53"/>
        </w:numPr>
        <w:ind w:left="284" w:hanging="284"/>
        <w:jc w:val="both"/>
        <w:rPr>
          <w:sz w:val="22"/>
          <w:szCs w:val="22"/>
        </w:rPr>
      </w:pPr>
      <w:bookmarkStart w:id="175" w:name="_Hlk68846287"/>
      <w:bookmarkEnd w:id="174"/>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A3063D">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A3063D">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A3063D">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A3063D">
      <w:pPr>
        <w:numPr>
          <w:ilvl w:val="0"/>
          <w:numId w:val="53"/>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A3063D">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rsidP="00A3063D">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A3063D">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A3063D">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15B11DC7" w:rsidR="00430097" w:rsidRPr="00F8529D" w:rsidRDefault="00430097" w:rsidP="00A3063D">
      <w:pPr>
        <w:pStyle w:val="Akapitzlist"/>
        <w:numPr>
          <w:ilvl w:val="1"/>
          <w:numId w:val="53"/>
        </w:numPr>
        <w:ind w:left="851" w:hanging="284"/>
        <w:jc w:val="both"/>
        <w:rPr>
          <w:sz w:val="22"/>
          <w:szCs w:val="22"/>
        </w:rPr>
      </w:pPr>
      <w:r w:rsidRPr="00F8529D">
        <w:rPr>
          <w:sz w:val="22"/>
          <w:szCs w:val="22"/>
        </w:rPr>
        <w:t xml:space="preserve">w przypadku zmiany podmiotu, który udostępnił zasoby na zasadach określonych w SWZ </w:t>
      </w:r>
      <w:r w:rsidR="00930E48">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A3063D">
      <w:pPr>
        <w:numPr>
          <w:ilvl w:val="0"/>
          <w:numId w:val="53"/>
        </w:numPr>
        <w:ind w:left="284" w:hanging="284"/>
        <w:jc w:val="both"/>
        <w:rPr>
          <w:sz w:val="22"/>
          <w:szCs w:val="22"/>
        </w:rPr>
      </w:pPr>
      <w:r w:rsidRPr="00F8529D">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A3063D">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A3063D">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A3063D">
      <w:pPr>
        <w:numPr>
          <w:ilvl w:val="0"/>
          <w:numId w:val="53"/>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A3063D">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A3063D">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A3063D">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A3063D">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A3063D">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A3063D">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6" w:name="_Hlk144463822"/>
      <w:r w:rsidRPr="00F8529D">
        <w:rPr>
          <w:sz w:val="22"/>
          <w:szCs w:val="22"/>
        </w:rPr>
        <w:t>warunków udziału w postępowaniu</w:t>
      </w:r>
      <w:bookmarkEnd w:id="176"/>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A3063D">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7" w:name="_Hlk146783179"/>
      <w:r w:rsidRPr="00F8529D">
        <w:rPr>
          <w:sz w:val="22"/>
          <w:szCs w:val="22"/>
        </w:rPr>
        <w:t>Powierzenie wykonania części Umowy przez Podwykonawcę dalszemu podwykonawcy wymaga dodatkowo uprzedniej pisemnej zgody Wykonawcy na taką czynność.</w:t>
      </w:r>
    </w:p>
    <w:bookmarkEnd w:id="177"/>
    <w:p w14:paraId="7C221DDD" w14:textId="77777777" w:rsidR="00430097" w:rsidRPr="00F8529D" w:rsidRDefault="00430097" w:rsidP="00A3063D">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A3063D">
      <w:pPr>
        <w:numPr>
          <w:ilvl w:val="0"/>
          <w:numId w:val="53"/>
        </w:numPr>
        <w:spacing w:line="259" w:lineRule="auto"/>
        <w:ind w:left="360"/>
        <w:jc w:val="both"/>
        <w:rPr>
          <w:sz w:val="22"/>
          <w:szCs w:val="22"/>
        </w:rPr>
      </w:pPr>
      <w:bookmarkStart w:id="178"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F8529D" w:rsidRDefault="00430097" w:rsidP="00A3063D">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9" w:name="_Toc64016207"/>
      <w:bookmarkStart w:id="180" w:name="_Toc106095870"/>
      <w:bookmarkStart w:id="181" w:name="_Toc106096310"/>
      <w:bookmarkStart w:id="182" w:name="_Toc106096414"/>
      <w:bookmarkStart w:id="183" w:name="_Toc204150235"/>
      <w:bookmarkStart w:id="184" w:name="_Hlk67826260"/>
      <w:r w:rsidRPr="00F8529D">
        <w:t>§ 11. Nadzór i koordynacja</w:t>
      </w:r>
      <w:bookmarkEnd w:id="179"/>
      <w:bookmarkEnd w:id="180"/>
      <w:bookmarkEnd w:id="181"/>
      <w:bookmarkEnd w:id="182"/>
      <w:bookmarkEnd w:id="183"/>
    </w:p>
    <w:p w14:paraId="6F855A53" w14:textId="5862FDB7" w:rsidR="000C23F8" w:rsidRPr="00F8529D" w:rsidRDefault="000C23F8" w:rsidP="00A3063D">
      <w:pPr>
        <w:numPr>
          <w:ilvl w:val="0"/>
          <w:numId w:val="39"/>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w:t>
      </w:r>
      <w:r w:rsidR="00257903">
        <w:rPr>
          <w:sz w:val="22"/>
          <w:szCs w:val="22"/>
        </w:rPr>
        <w:t>dwie</w:t>
      </w:r>
      <w:r w:rsidR="00257903" w:rsidRPr="00F8529D">
        <w:rPr>
          <w:sz w:val="22"/>
          <w:szCs w:val="22"/>
        </w:rPr>
        <w:t xml:space="preserve"> </w:t>
      </w:r>
      <w:r w:rsidRPr="00F8529D">
        <w:rPr>
          <w:sz w:val="22"/>
          <w:szCs w:val="22"/>
        </w:rPr>
        <w:t xml:space="preserve">z tych osób </w:t>
      </w:r>
      <w:r w:rsidRPr="00F8529D">
        <w:rPr>
          <w:i/>
          <w:sz w:val="22"/>
          <w:szCs w:val="22"/>
        </w:rPr>
        <w:t>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A3063D">
      <w:pPr>
        <w:numPr>
          <w:ilvl w:val="0"/>
          <w:numId w:val="39"/>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A3063D">
      <w:pPr>
        <w:numPr>
          <w:ilvl w:val="0"/>
          <w:numId w:val="39"/>
        </w:numPr>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3063D">
      <w:pPr>
        <w:numPr>
          <w:ilvl w:val="0"/>
          <w:numId w:val="39"/>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5" w:name="_Toc64016208"/>
      <w:bookmarkStart w:id="186" w:name="_Toc106095871"/>
      <w:bookmarkStart w:id="187" w:name="_Toc106096311"/>
      <w:bookmarkStart w:id="188" w:name="_Toc106096415"/>
      <w:bookmarkStart w:id="189" w:name="_Toc204150236"/>
      <w:bookmarkStart w:id="190" w:name="_Hlk105672888"/>
      <w:r w:rsidRPr="00F8529D">
        <w:t>§ 12. Badania kontrolne (Audyt)</w:t>
      </w:r>
      <w:bookmarkEnd w:id="185"/>
      <w:bookmarkEnd w:id="186"/>
      <w:bookmarkEnd w:id="187"/>
      <w:bookmarkEnd w:id="188"/>
      <w:bookmarkEnd w:id="189"/>
    </w:p>
    <w:p w14:paraId="4D5C0A00" w14:textId="77777777" w:rsidR="000C23F8" w:rsidRPr="00F8529D" w:rsidRDefault="000C23F8" w:rsidP="00A3063D">
      <w:pPr>
        <w:numPr>
          <w:ilvl w:val="0"/>
          <w:numId w:val="40"/>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A3063D">
      <w:pPr>
        <w:numPr>
          <w:ilvl w:val="1"/>
          <w:numId w:val="40"/>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A3063D">
      <w:pPr>
        <w:numPr>
          <w:ilvl w:val="1"/>
          <w:numId w:val="40"/>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A3063D">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A3063D">
      <w:pPr>
        <w:numPr>
          <w:ilvl w:val="1"/>
          <w:numId w:val="40"/>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A3063D">
      <w:pPr>
        <w:numPr>
          <w:ilvl w:val="1"/>
          <w:numId w:val="40"/>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A3063D">
      <w:pPr>
        <w:numPr>
          <w:ilvl w:val="1"/>
          <w:numId w:val="40"/>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A3063D">
      <w:pPr>
        <w:numPr>
          <w:ilvl w:val="0"/>
          <w:numId w:val="40"/>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A3063D">
      <w:pPr>
        <w:numPr>
          <w:ilvl w:val="0"/>
          <w:numId w:val="40"/>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1" w:name="_Hlk148344040"/>
      <w:r w:rsidR="00382754" w:rsidRPr="00F8529D">
        <w:rPr>
          <w:sz w:val="22"/>
          <w:szCs w:val="22"/>
        </w:rPr>
        <w:t>, z zastrzeżeniem ust. 4 poniżej.</w:t>
      </w:r>
    </w:p>
    <w:p w14:paraId="2B9A925A" w14:textId="5B68C2CA" w:rsidR="006322B0" w:rsidRPr="00F8529D" w:rsidRDefault="006322B0" w:rsidP="00A3063D">
      <w:pPr>
        <w:numPr>
          <w:ilvl w:val="0"/>
          <w:numId w:val="40"/>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1"/>
    <w:p w14:paraId="77A9EE64" w14:textId="17E256CE" w:rsidR="000C23F8" w:rsidRPr="00F8529D" w:rsidRDefault="000C23F8" w:rsidP="00A3063D">
      <w:pPr>
        <w:numPr>
          <w:ilvl w:val="0"/>
          <w:numId w:val="40"/>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2" w:name="_Hlk146783280"/>
      <w:r w:rsidR="00A326D5" w:rsidRPr="00F8529D">
        <w:rPr>
          <w:sz w:val="22"/>
          <w:szCs w:val="22"/>
        </w:rPr>
        <w:t>są następujące</w:t>
      </w:r>
      <w:r w:rsidRPr="00F8529D">
        <w:rPr>
          <w:sz w:val="22"/>
          <w:szCs w:val="22"/>
        </w:rPr>
        <w:t>:</w:t>
      </w:r>
      <w:bookmarkEnd w:id="192"/>
    </w:p>
    <w:p w14:paraId="4D2B620C" w14:textId="77777777" w:rsidR="000C23F8" w:rsidRPr="00F8529D" w:rsidRDefault="000C23F8" w:rsidP="00A3063D">
      <w:pPr>
        <w:numPr>
          <w:ilvl w:val="1"/>
          <w:numId w:val="40"/>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3063D">
      <w:pPr>
        <w:numPr>
          <w:ilvl w:val="1"/>
          <w:numId w:val="40"/>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A3063D">
      <w:pPr>
        <w:numPr>
          <w:ilvl w:val="2"/>
          <w:numId w:val="40"/>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A3063D">
      <w:pPr>
        <w:numPr>
          <w:ilvl w:val="2"/>
          <w:numId w:val="40"/>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A3063D">
      <w:pPr>
        <w:numPr>
          <w:ilvl w:val="2"/>
          <w:numId w:val="40"/>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A3063D">
      <w:pPr>
        <w:numPr>
          <w:ilvl w:val="1"/>
          <w:numId w:val="40"/>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A3063D">
      <w:pPr>
        <w:numPr>
          <w:ilvl w:val="1"/>
          <w:numId w:val="40"/>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A3063D">
      <w:pPr>
        <w:numPr>
          <w:ilvl w:val="2"/>
          <w:numId w:val="40"/>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A3063D">
      <w:pPr>
        <w:numPr>
          <w:ilvl w:val="2"/>
          <w:numId w:val="40"/>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A3063D">
      <w:pPr>
        <w:numPr>
          <w:ilvl w:val="1"/>
          <w:numId w:val="40"/>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A3063D">
      <w:pPr>
        <w:numPr>
          <w:ilvl w:val="2"/>
          <w:numId w:val="40"/>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A3063D">
      <w:pPr>
        <w:numPr>
          <w:ilvl w:val="2"/>
          <w:numId w:val="40"/>
        </w:numPr>
        <w:spacing w:line="259" w:lineRule="auto"/>
        <w:jc w:val="both"/>
        <w:rPr>
          <w:sz w:val="22"/>
          <w:szCs w:val="22"/>
        </w:rPr>
      </w:pPr>
      <w:r w:rsidRPr="00F8529D">
        <w:rPr>
          <w:sz w:val="22"/>
          <w:szCs w:val="22"/>
        </w:rPr>
        <w:lastRenderedPageBreak/>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A3063D">
      <w:pPr>
        <w:numPr>
          <w:ilvl w:val="2"/>
          <w:numId w:val="40"/>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A3063D">
      <w:pPr>
        <w:numPr>
          <w:ilvl w:val="0"/>
          <w:numId w:val="40"/>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A3063D">
      <w:pPr>
        <w:numPr>
          <w:ilvl w:val="0"/>
          <w:numId w:val="40"/>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A3063D">
      <w:pPr>
        <w:numPr>
          <w:ilvl w:val="0"/>
          <w:numId w:val="40"/>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A3063D">
      <w:pPr>
        <w:numPr>
          <w:ilvl w:val="0"/>
          <w:numId w:val="40"/>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A3063D">
      <w:pPr>
        <w:numPr>
          <w:ilvl w:val="0"/>
          <w:numId w:val="40"/>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3" w:name="_Hlk146783344"/>
      <w:r w:rsidR="004D5DFE" w:rsidRPr="00F8529D">
        <w:rPr>
          <w:sz w:val="22"/>
          <w:szCs w:val="22"/>
        </w:rPr>
        <w:t>na zasadach określonych w § 14 ust. 4 Umowy</w:t>
      </w:r>
      <w:r w:rsidRPr="00F8529D">
        <w:rPr>
          <w:sz w:val="22"/>
          <w:szCs w:val="22"/>
        </w:rPr>
        <w:t>.</w:t>
      </w:r>
      <w:bookmarkEnd w:id="193"/>
    </w:p>
    <w:p w14:paraId="114D874C" w14:textId="77777777" w:rsidR="000C23F8" w:rsidRPr="000E4913" w:rsidRDefault="000C23F8" w:rsidP="000C23F8">
      <w:pPr>
        <w:pStyle w:val="Nagwek2"/>
      </w:pPr>
      <w:bookmarkStart w:id="194" w:name="_Toc64016209"/>
      <w:bookmarkStart w:id="195" w:name="_Toc106095872"/>
      <w:bookmarkStart w:id="196" w:name="_Toc106096312"/>
      <w:bookmarkStart w:id="197" w:name="_Toc106096416"/>
      <w:bookmarkStart w:id="198" w:name="_Toc204150237"/>
      <w:bookmarkStart w:id="199" w:name="_Hlk156823361"/>
      <w:bookmarkStart w:id="200" w:name="_Hlk155701067"/>
      <w:bookmarkEnd w:id="184"/>
      <w:bookmarkEnd w:id="190"/>
      <w:r w:rsidRPr="000E4913">
        <w:t>§ 1</w:t>
      </w:r>
      <w:r>
        <w:t>3</w:t>
      </w:r>
      <w:r w:rsidRPr="000E4913">
        <w:t>. Kary umowne i odpowiedzialność</w:t>
      </w:r>
      <w:bookmarkEnd w:id="194"/>
      <w:bookmarkEnd w:id="195"/>
      <w:bookmarkEnd w:id="196"/>
      <w:bookmarkEnd w:id="197"/>
      <w:bookmarkEnd w:id="198"/>
      <w:r w:rsidRPr="000E4913">
        <w:t xml:space="preserve"> </w:t>
      </w:r>
    </w:p>
    <w:bookmarkEnd w:id="199"/>
    <w:bookmarkEnd w:id="200"/>
    <w:p w14:paraId="65AA90C1" w14:textId="0E7082A0" w:rsidR="003C75C1" w:rsidRPr="003C75C1" w:rsidRDefault="003C75C1" w:rsidP="003C75C1">
      <w:pPr>
        <w:spacing w:line="259" w:lineRule="auto"/>
        <w:jc w:val="both"/>
        <w:rPr>
          <w:sz w:val="22"/>
          <w:szCs w:val="22"/>
        </w:rPr>
      </w:pPr>
      <w:r w:rsidRPr="003C75C1">
        <w:rPr>
          <w:sz w:val="22"/>
          <w:szCs w:val="22"/>
        </w:rPr>
        <w:t>1.Zamawiający może naliczyć Wykonawcy kary umowne:</w:t>
      </w:r>
    </w:p>
    <w:p w14:paraId="52628281" w14:textId="1B4CC944" w:rsidR="00FD4CA5" w:rsidRPr="00FD4CA5" w:rsidRDefault="00FD4CA5" w:rsidP="00FD4CA5">
      <w:pPr>
        <w:spacing w:line="259" w:lineRule="auto"/>
        <w:jc w:val="both"/>
        <w:rPr>
          <w:sz w:val="22"/>
          <w:szCs w:val="22"/>
        </w:rPr>
      </w:pPr>
      <w:r>
        <w:rPr>
          <w:sz w:val="22"/>
          <w:szCs w:val="22"/>
        </w:rPr>
        <w:t xml:space="preserve">1) </w:t>
      </w:r>
      <w:r w:rsidRPr="00FD4CA5">
        <w:rPr>
          <w:sz w:val="22"/>
          <w:szCs w:val="22"/>
        </w:rPr>
        <w:t>za każdy rozpoczęty dzień zwłoki w realizacji przedmiotu Umowy w wysokości:</w:t>
      </w:r>
    </w:p>
    <w:p w14:paraId="2835809B" w14:textId="77777777" w:rsidR="00FD4CA5" w:rsidRPr="00FD4CA5" w:rsidRDefault="00FD4CA5" w:rsidP="00FD4CA5">
      <w:pPr>
        <w:spacing w:line="259" w:lineRule="auto"/>
        <w:jc w:val="both"/>
        <w:rPr>
          <w:sz w:val="22"/>
          <w:szCs w:val="22"/>
        </w:rPr>
      </w:pPr>
      <w:r w:rsidRPr="00FD4CA5">
        <w:rPr>
          <w:sz w:val="22"/>
          <w:szCs w:val="22"/>
        </w:rPr>
        <w:t>- od 1 do 30 dnia - 0,1 % wartości netto niezrealizowanej w terminie części Umowy za każdy dzień,</w:t>
      </w:r>
    </w:p>
    <w:p w14:paraId="279389CF" w14:textId="77777777" w:rsidR="00FD4CA5" w:rsidRPr="00FD4CA5" w:rsidRDefault="00FD4CA5" w:rsidP="00FD4CA5">
      <w:pPr>
        <w:spacing w:line="259" w:lineRule="auto"/>
        <w:jc w:val="both"/>
        <w:rPr>
          <w:sz w:val="22"/>
          <w:szCs w:val="22"/>
        </w:rPr>
      </w:pPr>
      <w:r w:rsidRPr="00FD4CA5">
        <w:rPr>
          <w:sz w:val="22"/>
          <w:szCs w:val="22"/>
        </w:rPr>
        <w:t>- od 31 do 60 dnia - 0,2 % wartości netto niezrealizowanej w terminie części Umowy za każdy dzień,</w:t>
      </w:r>
    </w:p>
    <w:p w14:paraId="621A9952" w14:textId="77777777" w:rsidR="00FD4CA5" w:rsidRPr="00FD4CA5" w:rsidRDefault="00FD4CA5" w:rsidP="00FD4CA5">
      <w:pPr>
        <w:spacing w:line="259" w:lineRule="auto"/>
        <w:jc w:val="both"/>
        <w:rPr>
          <w:sz w:val="22"/>
          <w:szCs w:val="22"/>
        </w:rPr>
      </w:pPr>
      <w:r w:rsidRPr="00FD4CA5">
        <w:rPr>
          <w:sz w:val="22"/>
          <w:szCs w:val="22"/>
        </w:rPr>
        <w:t>- od 61 dnia - 0,5 % wartości netto niezrealizowanej w terminie części Umowy za każdy dzień.</w:t>
      </w:r>
    </w:p>
    <w:p w14:paraId="03FB945D" w14:textId="708948C2" w:rsidR="00FD4CA5" w:rsidRPr="00FD4CA5" w:rsidRDefault="00FD4CA5" w:rsidP="00FD4CA5">
      <w:pPr>
        <w:spacing w:line="259" w:lineRule="auto"/>
        <w:jc w:val="both"/>
        <w:rPr>
          <w:sz w:val="22"/>
          <w:szCs w:val="22"/>
        </w:rPr>
      </w:pPr>
      <w:r w:rsidRPr="00FD4CA5">
        <w:rPr>
          <w:sz w:val="22"/>
          <w:szCs w:val="22"/>
        </w:rPr>
        <w:t>2)</w:t>
      </w:r>
      <w:r>
        <w:rPr>
          <w:sz w:val="22"/>
          <w:szCs w:val="22"/>
        </w:rPr>
        <w:t xml:space="preserve"> </w:t>
      </w:r>
      <w:r w:rsidRPr="00FD4CA5">
        <w:rPr>
          <w:sz w:val="22"/>
          <w:szCs w:val="22"/>
        </w:rPr>
        <w:t>w przypadku stwierdzenia, że prace wykonywane na terenie zakładu przez pracowników wykonawcy nie posługujących się językiem polskim w mowie i piśmie w stopniu warunkującym porozumiewanie się w wysokości 200,00 zł za każdy stwierdzony przypadek,</w:t>
      </w:r>
    </w:p>
    <w:p w14:paraId="327BF319" w14:textId="234F9684" w:rsidR="00FD4CA5" w:rsidRPr="00FD4CA5" w:rsidRDefault="00FD4CA5" w:rsidP="00FD4CA5">
      <w:pPr>
        <w:spacing w:line="259" w:lineRule="auto"/>
        <w:jc w:val="both"/>
        <w:rPr>
          <w:sz w:val="22"/>
          <w:szCs w:val="22"/>
        </w:rPr>
      </w:pPr>
      <w:r w:rsidRPr="00FD4CA5">
        <w:rPr>
          <w:sz w:val="22"/>
          <w:szCs w:val="22"/>
        </w:rPr>
        <w:t>3)</w:t>
      </w:r>
      <w:r>
        <w:rPr>
          <w:sz w:val="22"/>
          <w:szCs w:val="22"/>
        </w:rPr>
        <w:t xml:space="preserve"> </w:t>
      </w:r>
      <w:r w:rsidRPr="00FD4CA5">
        <w:rPr>
          <w:sz w:val="22"/>
          <w:szCs w:val="22"/>
        </w:rPr>
        <w:t>za zwłokę w przedstawieniu dokumentów, które zgodnie z SOPZ ma przedłożyć Wykonawca przed rozpoczęciem wykonywania umowy oraz w trakcie ich realizacji - w wysokości 100 zł za każdy dzień zwłoki,</w:t>
      </w:r>
    </w:p>
    <w:p w14:paraId="564FD722" w14:textId="2F97496A" w:rsidR="00FD4CA5" w:rsidRPr="00FD4CA5" w:rsidRDefault="00FD4CA5" w:rsidP="00FD4CA5">
      <w:pPr>
        <w:spacing w:line="259" w:lineRule="auto"/>
        <w:jc w:val="both"/>
        <w:rPr>
          <w:sz w:val="22"/>
          <w:szCs w:val="22"/>
        </w:rPr>
      </w:pPr>
      <w:r w:rsidRPr="00FD4CA5">
        <w:rPr>
          <w:sz w:val="22"/>
          <w:szCs w:val="22"/>
        </w:rPr>
        <w:t>4)</w:t>
      </w:r>
      <w:r>
        <w:rPr>
          <w:sz w:val="22"/>
          <w:szCs w:val="22"/>
        </w:rPr>
        <w:t xml:space="preserve"> </w:t>
      </w:r>
      <w:r w:rsidRPr="00FD4CA5">
        <w:rPr>
          <w:sz w:val="22"/>
          <w:szCs w:val="22"/>
        </w:rPr>
        <w:t>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w:t>
      </w:r>
    </w:p>
    <w:p w14:paraId="3CCA01A0" w14:textId="3E5C224A" w:rsidR="00FD4CA5" w:rsidRPr="00FD4CA5" w:rsidRDefault="00FD4CA5" w:rsidP="00FD4CA5">
      <w:pPr>
        <w:spacing w:line="259" w:lineRule="auto"/>
        <w:jc w:val="both"/>
        <w:rPr>
          <w:sz w:val="22"/>
          <w:szCs w:val="22"/>
        </w:rPr>
      </w:pPr>
      <w:r w:rsidRPr="00FD4CA5">
        <w:rPr>
          <w:sz w:val="22"/>
          <w:szCs w:val="22"/>
        </w:rPr>
        <w:t>5)</w:t>
      </w:r>
      <w:r>
        <w:rPr>
          <w:sz w:val="22"/>
          <w:szCs w:val="22"/>
        </w:rPr>
        <w:t xml:space="preserve"> </w:t>
      </w:r>
      <w:r w:rsidRPr="00FD4CA5">
        <w:rPr>
          <w:sz w:val="22"/>
          <w:szCs w:val="22"/>
        </w:rPr>
        <w:t>za naruszenie przez Wykonawcę obowiązku zachowania poufności w wysokości 5% netto wartości Umowy, o której mowa w § 3 ust. 1,</w:t>
      </w:r>
    </w:p>
    <w:p w14:paraId="56386F9B" w14:textId="58619E98" w:rsidR="000C23F8" w:rsidRDefault="00FD4CA5" w:rsidP="00FD4CA5">
      <w:pPr>
        <w:spacing w:line="259" w:lineRule="auto"/>
        <w:jc w:val="both"/>
        <w:rPr>
          <w:sz w:val="22"/>
          <w:szCs w:val="22"/>
        </w:rPr>
      </w:pPr>
      <w:r w:rsidRPr="00FD4CA5">
        <w:rPr>
          <w:sz w:val="22"/>
          <w:szCs w:val="22"/>
        </w:rPr>
        <w:t>6)</w:t>
      </w:r>
      <w:r>
        <w:rPr>
          <w:sz w:val="22"/>
          <w:szCs w:val="22"/>
        </w:rPr>
        <w:t xml:space="preserve"> </w:t>
      </w:r>
      <w:r w:rsidRPr="00FD4CA5">
        <w:rPr>
          <w:sz w:val="22"/>
          <w:szCs w:val="22"/>
        </w:rPr>
        <w:t>w przypadku stawienia się do pracy lub wykonywana pracy przez pracowników Wykonawcy:</w:t>
      </w:r>
    </w:p>
    <w:p w14:paraId="70CD2E5A" w14:textId="754F5BB3" w:rsidR="00FD4CA5" w:rsidRPr="00FD4CA5" w:rsidRDefault="00FD4CA5" w:rsidP="00FD4CA5">
      <w:pPr>
        <w:spacing w:line="259" w:lineRule="auto"/>
        <w:jc w:val="both"/>
        <w:rPr>
          <w:sz w:val="22"/>
          <w:szCs w:val="22"/>
        </w:rPr>
      </w:pPr>
      <w:r w:rsidRPr="00FD4CA5">
        <w:rPr>
          <w:sz w:val="22"/>
          <w:szCs w:val="22"/>
        </w:rPr>
        <w:t>a)</w:t>
      </w:r>
      <w:r>
        <w:rPr>
          <w:sz w:val="22"/>
          <w:szCs w:val="22"/>
        </w:rPr>
        <w:t xml:space="preserve"> </w:t>
      </w:r>
      <w:r w:rsidRPr="00FD4CA5">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40879067" w14:textId="754366DF" w:rsidR="00FD4CA5" w:rsidRPr="00FD4CA5" w:rsidRDefault="00FD4CA5" w:rsidP="00FD4CA5">
      <w:pPr>
        <w:spacing w:line="259" w:lineRule="auto"/>
        <w:jc w:val="both"/>
        <w:rPr>
          <w:sz w:val="22"/>
          <w:szCs w:val="22"/>
        </w:rPr>
      </w:pPr>
      <w:r w:rsidRPr="00FD4CA5">
        <w:rPr>
          <w:sz w:val="22"/>
          <w:szCs w:val="22"/>
        </w:rPr>
        <w:t>b)</w:t>
      </w:r>
      <w:r>
        <w:rPr>
          <w:sz w:val="22"/>
          <w:szCs w:val="22"/>
        </w:rPr>
        <w:t xml:space="preserve"> </w:t>
      </w:r>
      <w:r w:rsidRPr="00FD4CA5">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5643F289" w14:textId="4C01BC38" w:rsidR="00FD4CA5" w:rsidRPr="00FD4CA5" w:rsidRDefault="00FD4CA5" w:rsidP="00FD4CA5">
      <w:pPr>
        <w:spacing w:line="259" w:lineRule="auto"/>
        <w:jc w:val="both"/>
        <w:rPr>
          <w:sz w:val="22"/>
          <w:szCs w:val="22"/>
        </w:rPr>
      </w:pPr>
      <w:r w:rsidRPr="00FD4CA5">
        <w:rPr>
          <w:sz w:val="22"/>
          <w:szCs w:val="22"/>
        </w:rPr>
        <w:t>c)</w:t>
      </w:r>
      <w:r>
        <w:rPr>
          <w:sz w:val="22"/>
          <w:szCs w:val="22"/>
        </w:rPr>
        <w:t xml:space="preserve"> </w:t>
      </w:r>
      <w:r w:rsidRPr="00FD4CA5">
        <w:rPr>
          <w:sz w:val="22"/>
          <w:szCs w:val="22"/>
        </w:rPr>
        <w:t>którzy są pod wpływem narkotyków lub innych substancji, których oddziaływanie na organizm pracownika uniemożliwia należyte wykonanie obowiązków pracowniczych (dalej inne substancje),</w:t>
      </w:r>
    </w:p>
    <w:p w14:paraId="60C9AD85" w14:textId="51E021FA" w:rsidR="00FD4CA5" w:rsidRPr="00FD4CA5" w:rsidRDefault="00FD4CA5" w:rsidP="00FD4CA5">
      <w:pPr>
        <w:spacing w:line="259" w:lineRule="auto"/>
        <w:jc w:val="both"/>
        <w:rPr>
          <w:sz w:val="22"/>
          <w:szCs w:val="22"/>
        </w:rPr>
      </w:pPr>
      <w:r w:rsidRPr="00FD4CA5">
        <w:rPr>
          <w:sz w:val="22"/>
          <w:szCs w:val="22"/>
        </w:rPr>
        <w:t>d)</w:t>
      </w:r>
      <w:r>
        <w:rPr>
          <w:sz w:val="22"/>
          <w:szCs w:val="22"/>
        </w:rPr>
        <w:t xml:space="preserve"> </w:t>
      </w:r>
      <w:r w:rsidRPr="00FD4CA5">
        <w:rPr>
          <w:sz w:val="22"/>
          <w:szCs w:val="22"/>
        </w:rPr>
        <w:t>którzy używają lub spożywają alkohol, narkotyki lub inne substancji w czasie pracy lub na terenie zakładu pracy,</w:t>
      </w:r>
    </w:p>
    <w:p w14:paraId="4B135DD0" w14:textId="5886B152" w:rsidR="00FD4CA5" w:rsidRPr="00FD4CA5" w:rsidRDefault="00FD4CA5" w:rsidP="00FD4CA5">
      <w:pPr>
        <w:spacing w:line="259" w:lineRule="auto"/>
        <w:jc w:val="both"/>
        <w:rPr>
          <w:sz w:val="22"/>
          <w:szCs w:val="22"/>
        </w:rPr>
      </w:pPr>
      <w:r w:rsidRPr="00FD4CA5">
        <w:rPr>
          <w:sz w:val="22"/>
          <w:szCs w:val="22"/>
        </w:rPr>
        <w:lastRenderedPageBreak/>
        <w:t>e)</w:t>
      </w:r>
      <w:r>
        <w:rPr>
          <w:sz w:val="22"/>
          <w:szCs w:val="22"/>
        </w:rPr>
        <w:t xml:space="preserve"> </w:t>
      </w:r>
      <w:r w:rsidRPr="00FD4CA5">
        <w:rPr>
          <w:sz w:val="22"/>
          <w:szCs w:val="22"/>
        </w:rPr>
        <w:t>którzy wnoszą alkohol, narkotyki lub inne substancje na teren zakładu pracy</w:t>
      </w:r>
    </w:p>
    <w:p w14:paraId="4102D645" w14:textId="77777777" w:rsidR="00FD4CA5" w:rsidRPr="00FD4CA5" w:rsidRDefault="00FD4CA5" w:rsidP="00FD4CA5">
      <w:pPr>
        <w:spacing w:line="259" w:lineRule="auto"/>
        <w:jc w:val="both"/>
        <w:rPr>
          <w:sz w:val="22"/>
          <w:szCs w:val="22"/>
        </w:rPr>
      </w:pPr>
      <w:r w:rsidRPr="00FD4CA5">
        <w:rPr>
          <w:sz w:val="22"/>
          <w:szCs w:val="22"/>
        </w:rPr>
        <w:t>w wysokości 1 000,00 zł netto za każdy stwierdzony przypadek;</w:t>
      </w:r>
    </w:p>
    <w:p w14:paraId="35029788" w14:textId="72686FDD" w:rsidR="00FD4CA5" w:rsidRPr="00FD4CA5" w:rsidRDefault="00F4768E" w:rsidP="00FD4CA5">
      <w:pPr>
        <w:spacing w:line="259" w:lineRule="auto"/>
        <w:jc w:val="both"/>
        <w:rPr>
          <w:sz w:val="22"/>
          <w:szCs w:val="22"/>
        </w:rPr>
      </w:pPr>
      <w:r>
        <w:rPr>
          <w:sz w:val="22"/>
          <w:szCs w:val="22"/>
        </w:rPr>
        <w:t>7</w:t>
      </w:r>
      <w:r w:rsidR="00FD4CA5" w:rsidRPr="00FD4CA5">
        <w:rPr>
          <w:sz w:val="22"/>
          <w:szCs w:val="22"/>
        </w:rPr>
        <w:t>)</w:t>
      </w:r>
      <w:r w:rsidR="00FD4CA5">
        <w:rPr>
          <w:sz w:val="22"/>
          <w:szCs w:val="22"/>
        </w:rPr>
        <w:t xml:space="preserve"> </w:t>
      </w:r>
      <w:r w:rsidR="00FD4CA5" w:rsidRPr="00FD4CA5">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17D2B086" w14:textId="59126078" w:rsidR="00FD4CA5" w:rsidRPr="00FD4CA5" w:rsidRDefault="00F4768E" w:rsidP="00FD4CA5">
      <w:pPr>
        <w:spacing w:line="259" w:lineRule="auto"/>
        <w:jc w:val="both"/>
        <w:rPr>
          <w:sz w:val="22"/>
          <w:szCs w:val="22"/>
        </w:rPr>
      </w:pPr>
      <w:r>
        <w:rPr>
          <w:sz w:val="22"/>
          <w:szCs w:val="22"/>
        </w:rPr>
        <w:t>8</w:t>
      </w:r>
      <w:r w:rsidR="00FD4CA5" w:rsidRPr="00FD4CA5">
        <w:rPr>
          <w:sz w:val="22"/>
          <w:szCs w:val="22"/>
        </w:rPr>
        <w:t>)</w:t>
      </w:r>
      <w:r w:rsidR="00FD4CA5">
        <w:rPr>
          <w:sz w:val="22"/>
          <w:szCs w:val="22"/>
        </w:rPr>
        <w:t xml:space="preserve"> </w:t>
      </w:r>
      <w:r w:rsidR="00FD4CA5" w:rsidRPr="00FD4CA5">
        <w:rPr>
          <w:sz w:val="22"/>
          <w:szCs w:val="22"/>
        </w:rPr>
        <w:t xml:space="preserve">w przypadku stwierdzenia braku zapłaty wynagrodzenia należnego Podwykonawcy lub dalszemu Podwykonawcy w wysokości 5% wartości wynagrodzenia brutto przewidzianego w Umowie </w:t>
      </w:r>
      <w:r w:rsidR="00930E48">
        <w:rPr>
          <w:sz w:val="22"/>
          <w:szCs w:val="22"/>
        </w:rPr>
        <w:br/>
      </w:r>
      <w:r w:rsidR="00FD4CA5" w:rsidRPr="00FD4CA5">
        <w:rPr>
          <w:sz w:val="22"/>
          <w:szCs w:val="22"/>
        </w:rPr>
        <w:t>o podwykonawstwo dla tego Podwykonawcy lub dalszego Podwykonawcy,</w:t>
      </w:r>
    </w:p>
    <w:p w14:paraId="67DEBBF9" w14:textId="054D7F9A" w:rsidR="00FD4CA5" w:rsidRPr="00FD4CA5" w:rsidRDefault="00F4768E" w:rsidP="00FD4CA5">
      <w:pPr>
        <w:spacing w:line="259" w:lineRule="auto"/>
        <w:jc w:val="both"/>
        <w:rPr>
          <w:sz w:val="22"/>
          <w:szCs w:val="22"/>
        </w:rPr>
      </w:pPr>
      <w:r>
        <w:rPr>
          <w:sz w:val="22"/>
          <w:szCs w:val="22"/>
        </w:rPr>
        <w:t>9</w:t>
      </w:r>
      <w:r w:rsidR="00FD4CA5" w:rsidRPr="00FD4CA5">
        <w:rPr>
          <w:sz w:val="22"/>
          <w:szCs w:val="22"/>
        </w:rPr>
        <w:t>)</w:t>
      </w:r>
      <w:r w:rsidR="00FD4CA5">
        <w:rPr>
          <w:sz w:val="22"/>
          <w:szCs w:val="22"/>
        </w:rPr>
        <w:t xml:space="preserve"> </w:t>
      </w:r>
      <w:r w:rsidR="00FD4CA5" w:rsidRPr="00FD4CA5">
        <w:rPr>
          <w:sz w:val="22"/>
          <w:szCs w:val="22"/>
        </w:rPr>
        <w:t xml:space="preserve">w przypadku stwierdzenia nieterminowej zapłaty wynagrodzenia należnego Podwykonawcy lub dalszemu Podwykonawcy w wysokości 0,5% wartości wynagrodzenia brutto przewidzianego </w:t>
      </w:r>
      <w:r w:rsidR="00930E48">
        <w:rPr>
          <w:sz w:val="22"/>
          <w:szCs w:val="22"/>
        </w:rPr>
        <w:br/>
      </w:r>
      <w:r w:rsidR="00FD4CA5" w:rsidRPr="00FD4CA5">
        <w:rPr>
          <w:sz w:val="22"/>
          <w:szCs w:val="22"/>
        </w:rPr>
        <w:t>w Umowie o podwykonawstwo dla tego Podwykonawcy lub dalszego Podwykonawcy za każdy rozpoczęty dzień zwłoki,</w:t>
      </w:r>
    </w:p>
    <w:p w14:paraId="72ED39BA" w14:textId="5B7C0CC2" w:rsidR="00FD4CA5" w:rsidRPr="00FD4CA5" w:rsidRDefault="00FD4CA5" w:rsidP="00FD4CA5">
      <w:pPr>
        <w:spacing w:line="259" w:lineRule="auto"/>
        <w:jc w:val="both"/>
        <w:rPr>
          <w:sz w:val="22"/>
          <w:szCs w:val="22"/>
        </w:rPr>
      </w:pPr>
      <w:r w:rsidRPr="00FD4CA5">
        <w:rPr>
          <w:sz w:val="22"/>
          <w:szCs w:val="22"/>
        </w:rPr>
        <w:t>1</w:t>
      </w:r>
      <w:r w:rsidR="00F4768E">
        <w:rPr>
          <w:sz w:val="22"/>
          <w:szCs w:val="22"/>
        </w:rPr>
        <w:t>0</w:t>
      </w:r>
      <w:r w:rsidRPr="00FD4CA5">
        <w:rPr>
          <w:sz w:val="22"/>
          <w:szCs w:val="22"/>
        </w:rPr>
        <w:t>)</w:t>
      </w:r>
      <w:r>
        <w:rPr>
          <w:sz w:val="22"/>
          <w:szCs w:val="22"/>
        </w:rPr>
        <w:t xml:space="preserve"> </w:t>
      </w:r>
      <w:r w:rsidRPr="00FD4CA5">
        <w:rPr>
          <w:sz w:val="22"/>
          <w:szCs w:val="22"/>
        </w:rPr>
        <w:t>w przypadku nieprzedłożenia do zaakceptowania przez Zamawiającego projektu Umowy o podwykonawstwo, której przedmiotem są roboty budowlane lub projektu jej zmiany w wysokości 500,00 zł netto za każdy stwierdzony przypadek,</w:t>
      </w:r>
    </w:p>
    <w:p w14:paraId="6C13341C" w14:textId="21500393" w:rsidR="00FD4CA5" w:rsidRPr="00FD4CA5" w:rsidRDefault="00FD4CA5" w:rsidP="00FD4CA5">
      <w:pPr>
        <w:spacing w:line="259" w:lineRule="auto"/>
        <w:jc w:val="both"/>
        <w:rPr>
          <w:sz w:val="22"/>
          <w:szCs w:val="22"/>
        </w:rPr>
      </w:pPr>
      <w:r w:rsidRPr="00FD4CA5">
        <w:rPr>
          <w:sz w:val="22"/>
          <w:szCs w:val="22"/>
        </w:rPr>
        <w:t>1</w:t>
      </w:r>
      <w:r w:rsidR="00F4768E">
        <w:rPr>
          <w:sz w:val="22"/>
          <w:szCs w:val="22"/>
        </w:rPr>
        <w:t>1</w:t>
      </w:r>
      <w:r w:rsidRPr="00FD4CA5">
        <w:rPr>
          <w:sz w:val="22"/>
          <w:szCs w:val="22"/>
        </w:rPr>
        <w:t>)</w:t>
      </w:r>
      <w:r>
        <w:rPr>
          <w:sz w:val="22"/>
          <w:szCs w:val="22"/>
        </w:rPr>
        <w:t xml:space="preserve"> </w:t>
      </w:r>
      <w:r w:rsidRPr="00FD4CA5">
        <w:rPr>
          <w:sz w:val="22"/>
          <w:szCs w:val="22"/>
        </w:rPr>
        <w:t>w przypadku nieprzedłożenia Zamawiającemu poświadczonej za zgodność z oryginałem kopii Umowy o podwykonawstwo lub jej zmiany w wysokości 500,00 zł netto za każdy stwierdzony przypadek,</w:t>
      </w:r>
    </w:p>
    <w:p w14:paraId="529D0E47" w14:textId="3F94E6F9" w:rsidR="00FD4CA5" w:rsidRPr="00FD4CA5" w:rsidRDefault="00FD4CA5" w:rsidP="00FD4CA5">
      <w:pPr>
        <w:spacing w:line="259" w:lineRule="auto"/>
        <w:jc w:val="both"/>
        <w:rPr>
          <w:sz w:val="22"/>
          <w:szCs w:val="22"/>
        </w:rPr>
      </w:pPr>
      <w:r w:rsidRPr="00FD4CA5">
        <w:rPr>
          <w:sz w:val="22"/>
          <w:szCs w:val="22"/>
        </w:rPr>
        <w:t>1</w:t>
      </w:r>
      <w:r w:rsidR="00F4768E">
        <w:rPr>
          <w:sz w:val="22"/>
          <w:szCs w:val="22"/>
        </w:rPr>
        <w:t>2</w:t>
      </w:r>
      <w:r w:rsidRPr="00FD4CA5">
        <w:rPr>
          <w:sz w:val="22"/>
          <w:szCs w:val="22"/>
        </w:rPr>
        <w:t>)</w:t>
      </w:r>
      <w:r>
        <w:rPr>
          <w:sz w:val="22"/>
          <w:szCs w:val="22"/>
        </w:rPr>
        <w:t xml:space="preserve"> </w:t>
      </w:r>
      <w:r w:rsidRPr="00FD4CA5">
        <w:rPr>
          <w:sz w:val="22"/>
          <w:szCs w:val="22"/>
        </w:rPr>
        <w:t>w przypadku dopuszczenia do wykonywania przedmiotu Umowy podmiotu niezaakceptowanego przez Zamawiającego bez wymaganej zgody lub niezgodnie z postanowieniami Umowy w wysokości 5 000,00 zł za każdy stwierdzony przypadek,</w:t>
      </w:r>
    </w:p>
    <w:p w14:paraId="346E022B" w14:textId="6FF6121E" w:rsidR="00FD4CA5" w:rsidRPr="00FD4CA5" w:rsidRDefault="00FD4CA5" w:rsidP="00FD4CA5">
      <w:pPr>
        <w:spacing w:line="259" w:lineRule="auto"/>
        <w:jc w:val="both"/>
        <w:rPr>
          <w:sz w:val="22"/>
          <w:szCs w:val="22"/>
        </w:rPr>
      </w:pPr>
      <w:r w:rsidRPr="00FD4CA5">
        <w:rPr>
          <w:sz w:val="22"/>
          <w:szCs w:val="22"/>
        </w:rPr>
        <w:t>1</w:t>
      </w:r>
      <w:r w:rsidR="00F4768E">
        <w:rPr>
          <w:sz w:val="22"/>
          <w:szCs w:val="22"/>
        </w:rPr>
        <w:t>3</w:t>
      </w:r>
      <w:r w:rsidRPr="00FD4CA5">
        <w:rPr>
          <w:sz w:val="22"/>
          <w:szCs w:val="22"/>
        </w:rPr>
        <w:t>)</w:t>
      </w:r>
      <w:r>
        <w:rPr>
          <w:sz w:val="22"/>
          <w:szCs w:val="22"/>
        </w:rPr>
        <w:t xml:space="preserve"> </w:t>
      </w:r>
      <w:r w:rsidRPr="00FD4CA5">
        <w:rPr>
          <w:sz w:val="22"/>
          <w:szCs w:val="22"/>
        </w:rPr>
        <w:t>w przypadku niezgłoszenia Zamawiającemu gotowych do odbioru robót zanikających lub ulegających zakryciu w wysokości 500,00 zł netto za każdy stwierdzony przypadek,</w:t>
      </w:r>
    </w:p>
    <w:p w14:paraId="2BD7ABAA" w14:textId="50A97D99" w:rsidR="00FD4CA5" w:rsidRPr="00FD4CA5" w:rsidRDefault="00FD4CA5" w:rsidP="00FD4CA5">
      <w:pPr>
        <w:spacing w:line="259" w:lineRule="auto"/>
        <w:jc w:val="both"/>
        <w:rPr>
          <w:sz w:val="22"/>
          <w:szCs w:val="22"/>
        </w:rPr>
      </w:pPr>
      <w:r w:rsidRPr="00FD4CA5">
        <w:rPr>
          <w:sz w:val="22"/>
          <w:szCs w:val="22"/>
        </w:rPr>
        <w:t>1</w:t>
      </w:r>
      <w:r w:rsidR="00F4768E">
        <w:rPr>
          <w:sz w:val="22"/>
          <w:szCs w:val="22"/>
        </w:rPr>
        <w:t>4</w:t>
      </w:r>
      <w:r w:rsidRPr="00FD4CA5">
        <w:rPr>
          <w:sz w:val="22"/>
          <w:szCs w:val="22"/>
        </w:rPr>
        <w:t>)</w:t>
      </w:r>
      <w:r>
        <w:rPr>
          <w:sz w:val="22"/>
          <w:szCs w:val="22"/>
        </w:rPr>
        <w:t xml:space="preserve"> </w:t>
      </w:r>
      <w:r w:rsidRPr="00FD4CA5">
        <w:rPr>
          <w:sz w:val="22"/>
          <w:szCs w:val="22"/>
        </w:rPr>
        <w:t>za zwłokę w usunięciu wad stwierdzonych przy odbiorze końcowym lub ujawnionych w okresie rękojmi lub gwarancji w wysokości 0,1% netto wartości Umowy, o której mowa w § 3 ust. 1 za każdy rozpoczęty dzień zwłoki.</w:t>
      </w:r>
    </w:p>
    <w:p w14:paraId="612A3DF2" w14:textId="681A29E3" w:rsidR="00FD4CA5" w:rsidRPr="00FD4CA5" w:rsidRDefault="00FD4CA5" w:rsidP="00FD4CA5">
      <w:pPr>
        <w:spacing w:line="259" w:lineRule="auto"/>
        <w:jc w:val="both"/>
        <w:rPr>
          <w:sz w:val="22"/>
          <w:szCs w:val="22"/>
        </w:rPr>
      </w:pPr>
      <w:r w:rsidRPr="00FD4CA5">
        <w:rPr>
          <w:sz w:val="22"/>
          <w:szCs w:val="22"/>
        </w:rPr>
        <w:t>1</w:t>
      </w:r>
      <w:r w:rsidR="00F4768E">
        <w:rPr>
          <w:sz w:val="22"/>
          <w:szCs w:val="22"/>
        </w:rPr>
        <w:t>5</w:t>
      </w:r>
      <w:r w:rsidRPr="00FD4CA5">
        <w:rPr>
          <w:sz w:val="22"/>
          <w:szCs w:val="22"/>
        </w:rPr>
        <w:t>)</w:t>
      </w:r>
      <w:r>
        <w:rPr>
          <w:sz w:val="22"/>
          <w:szCs w:val="22"/>
        </w:rPr>
        <w:t xml:space="preserve"> </w:t>
      </w:r>
      <w:r w:rsidRPr="00FD4CA5">
        <w:rPr>
          <w:sz w:val="22"/>
          <w:szCs w:val="22"/>
        </w:rPr>
        <w:t>za niedotrzymanie zapisów §6 pkt. 16 Wykonawca zapłaci 0,1% wartości netto Umowy za każdy dzień zwłoki.</w:t>
      </w:r>
    </w:p>
    <w:p w14:paraId="1D422D4F" w14:textId="4CB0E788" w:rsidR="00FD4CA5" w:rsidRDefault="00FD4CA5" w:rsidP="00FD4CA5">
      <w:pPr>
        <w:spacing w:line="259" w:lineRule="auto"/>
        <w:jc w:val="both"/>
        <w:rPr>
          <w:sz w:val="22"/>
          <w:szCs w:val="22"/>
        </w:rPr>
      </w:pPr>
      <w:r w:rsidRPr="00FD4CA5">
        <w:rPr>
          <w:sz w:val="22"/>
          <w:szCs w:val="22"/>
        </w:rPr>
        <w:t>2.</w:t>
      </w:r>
      <w:r>
        <w:rPr>
          <w:sz w:val="22"/>
          <w:szCs w:val="22"/>
        </w:rPr>
        <w:t xml:space="preserve"> </w:t>
      </w:r>
      <w:r w:rsidRPr="00FD4CA5">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E03B5C8" w14:textId="37D791FA" w:rsidR="00FD4CA5" w:rsidRPr="00FD4CA5" w:rsidRDefault="00FD4CA5" w:rsidP="00FD4CA5">
      <w:pPr>
        <w:spacing w:line="259" w:lineRule="auto"/>
        <w:jc w:val="both"/>
        <w:rPr>
          <w:sz w:val="22"/>
          <w:szCs w:val="22"/>
        </w:rPr>
      </w:pPr>
      <w:r w:rsidRPr="00FD4CA5">
        <w:rPr>
          <w:sz w:val="22"/>
          <w:szCs w:val="22"/>
        </w:rPr>
        <w:t>3.Zamawiający może naliczyć kary umowne w przypadku wystąpienia utrudnień w rozpoczęciu lub przeprowadzeniu lub zakończeniu Audytu, o którym mowa w § 12, z przyczyn leżących po stronie Wykonawcy:</w:t>
      </w:r>
    </w:p>
    <w:p w14:paraId="00721DB6" w14:textId="21647087" w:rsidR="00FD4CA5" w:rsidRPr="00FD4CA5" w:rsidRDefault="00FD4CA5" w:rsidP="00FD4CA5">
      <w:pPr>
        <w:spacing w:line="259" w:lineRule="auto"/>
        <w:jc w:val="both"/>
        <w:rPr>
          <w:sz w:val="22"/>
          <w:szCs w:val="22"/>
        </w:rPr>
      </w:pPr>
      <w:r w:rsidRPr="00FD4CA5">
        <w:rPr>
          <w:sz w:val="22"/>
          <w:szCs w:val="22"/>
        </w:rPr>
        <w:t>1)</w:t>
      </w:r>
      <w:r>
        <w:rPr>
          <w:sz w:val="22"/>
          <w:szCs w:val="22"/>
        </w:rPr>
        <w:t xml:space="preserve"> </w:t>
      </w:r>
      <w:r w:rsidRPr="00FD4CA5">
        <w:rPr>
          <w:sz w:val="22"/>
          <w:szCs w:val="22"/>
        </w:rPr>
        <w:t>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w:t>
      </w:r>
    </w:p>
    <w:p w14:paraId="2358F621" w14:textId="4822440C" w:rsidR="00FD4CA5" w:rsidRPr="00FD4CA5" w:rsidRDefault="00FD4CA5" w:rsidP="00FD4CA5">
      <w:pPr>
        <w:spacing w:line="259" w:lineRule="auto"/>
        <w:jc w:val="both"/>
        <w:rPr>
          <w:sz w:val="22"/>
          <w:szCs w:val="22"/>
        </w:rPr>
      </w:pPr>
      <w:r w:rsidRPr="00FD4CA5">
        <w:rPr>
          <w:sz w:val="22"/>
          <w:szCs w:val="22"/>
        </w:rPr>
        <w:t>2)</w:t>
      </w:r>
      <w:r>
        <w:rPr>
          <w:sz w:val="22"/>
          <w:szCs w:val="22"/>
        </w:rPr>
        <w:t xml:space="preserve"> </w:t>
      </w:r>
      <w:r w:rsidRPr="00FD4CA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755EFA7" w14:textId="659968A8" w:rsidR="00FD4CA5" w:rsidRPr="00FD4CA5" w:rsidRDefault="00FD4CA5" w:rsidP="00FD4CA5">
      <w:pPr>
        <w:spacing w:line="259" w:lineRule="auto"/>
        <w:jc w:val="both"/>
        <w:rPr>
          <w:sz w:val="22"/>
          <w:szCs w:val="22"/>
        </w:rPr>
      </w:pPr>
      <w:r w:rsidRPr="00FD4CA5">
        <w:rPr>
          <w:sz w:val="22"/>
          <w:szCs w:val="22"/>
        </w:rPr>
        <w:t>4.W przypadku:</w:t>
      </w:r>
    </w:p>
    <w:p w14:paraId="15F40A31" w14:textId="40F6DAD1" w:rsidR="00FD4CA5" w:rsidRPr="00FD4CA5" w:rsidRDefault="00FD4CA5" w:rsidP="00FD4CA5">
      <w:pPr>
        <w:spacing w:line="259" w:lineRule="auto"/>
        <w:jc w:val="both"/>
        <w:rPr>
          <w:sz w:val="22"/>
          <w:szCs w:val="22"/>
        </w:rPr>
      </w:pPr>
      <w:r w:rsidRPr="00FD4CA5">
        <w:rPr>
          <w:sz w:val="22"/>
          <w:szCs w:val="22"/>
        </w:rPr>
        <w:lastRenderedPageBreak/>
        <w:t>1)</w:t>
      </w:r>
      <w:r>
        <w:rPr>
          <w:sz w:val="22"/>
          <w:szCs w:val="22"/>
        </w:rPr>
        <w:t xml:space="preserve"> </w:t>
      </w:r>
      <w:r w:rsidRPr="00FD4CA5">
        <w:rPr>
          <w:sz w:val="22"/>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484306EF" w14:textId="6CF3D58C" w:rsidR="00FD4CA5" w:rsidRPr="00FD4CA5" w:rsidRDefault="00FD4CA5" w:rsidP="00FD4CA5">
      <w:pPr>
        <w:spacing w:line="259" w:lineRule="auto"/>
        <w:jc w:val="both"/>
        <w:rPr>
          <w:sz w:val="22"/>
          <w:szCs w:val="22"/>
        </w:rPr>
      </w:pPr>
      <w:r w:rsidRPr="00FD4CA5">
        <w:rPr>
          <w:sz w:val="22"/>
          <w:szCs w:val="22"/>
        </w:rPr>
        <w:t>2)</w:t>
      </w:r>
      <w:r>
        <w:rPr>
          <w:sz w:val="22"/>
          <w:szCs w:val="22"/>
        </w:rPr>
        <w:t xml:space="preserve"> </w:t>
      </w:r>
      <w:r w:rsidRPr="00FD4CA5">
        <w:rPr>
          <w:sz w:val="22"/>
          <w:szCs w:val="22"/>
        </w:rPr>
        <w:t>odstąpienia od Umowy w części lub wypowiedzenia Umowy w części przez którąkolwiek ze Stron z przyczyn leżących po stronie Wykonawcy, Zamawiającemu przysługuje kara umowna w wysokości 20% wartości netto niezrealizowanej części Umowy.</w:t>
      </w:r>
    </w:p>
    <w:p w14:paraId="6A2300A4" w14:textId="7C3A251C" w:rsidR="00FD4CA5" w:rsidRPr="00FD4CA5" w:rsidRDefault="00FD4CA5" w:rsidP="00FD4CA5">
      <w:pPr>
        <w:spacing w:line="259" w:lineRule="auto"/>
        <w:jc w:val="both"/>
        <w:rPr>
          <w:sz w:val="22"/>
          <w:szCs w:val="22"/>
        </w:rPr>
      </w:pPr>
      <w:r w:rsidRPr="00FD4CA5">
        <w:rPr>
          <w:sz w:val="22"/>
          <w:szCs w:val="22"/>
        </w:rPr>
        <w:t>5.</w:t>
      </w:r>
      <w:r>
        <w:rPr>
          <w:sz w:val="22"/>
          <w:szCs w:val="22"/>
        </w:rPr>
        <w:t xml:space="preserve"> </w:t>
      </w:r>
      <w:r w:rsidRPr="00FD4CA5">
        <w:rPr>
          <w:sz w:val="22"/>
          <w:szCs w:val="22"/>
        </w:rPr>
        <w:t>Wykonawca może naliczyć Zamawiającemu karę umowną:</w:t>
      </w:r>
    </w:p>
    <w:p w14:paraId="32E58D77" w14:textId="3F5CF39B" w:rsidR="00FD4CA5" w:rsidRPr="00FD4CA5" w:rsidRDefault="00FD4CA5" w:rsidP="00FD4CA5">
      <w:pPr>
        <w:spacing w:line="259" w:lineRule="auto"/>
        <w:jc w:val="both"/>
        <w:rPr>
          <w:sz w:val="22"/>
          <w:szCs w:val="22"/>
        </w:rPr>
      </w:pPr>
      <w:r w:rsidRPr="00FD4CA5">
        <w:rPr>
          <w:sz w:val="22"/>
          <w:szCs w:val="22"/>
        </w:rPr>
        <w:t>1)</w:t>
      </w:r>
      <w:r>
        <w:rPr>
          <w:sz w:val="22"/>
          <w:szCs w:val="22"/>
        </w:rPr>
        <w:t xml:space="preserve"> </w:t>
      </w:r>
      <w:r w:rsidRPr="00FD4CA5">
        <w:rPr>
          <w:sz w:val="22"/>
          <w:szCs w:val="22"/>
        </w:rPr>
        <w:t xml:space="preserve">za odstąpienie od Umowy w całości przez którąkolwiek ze Stron z winy Zamawiającego - </w:t>
      </w:r>
      <w:r w:rsidR="004A4A5D">
        <w:rPr>
          <w:sz w:val="22"/>
          <w:szCs w:val="22"/>
        </w:rPr>
        <w:br/>
      </w:r>
      <w:r w:rsidRPr="00FD4CA5">
        <w:rPr>
          <w:sz w:val="22"/>
          <w:szCs w:val="22"/>
        </w:rPr>
        <w:t>w wysokości 20% wartości netto Umowy, o której mowa w § 3 ust. 1.</w:t>
      </w:r>
    </w:p>
    <w:p w14:paraId="252AB039" w14:textId="0D537818" w:rsidR="00FD4CA5" w:rsidRPr="00FD4CA5" w:rsidRDefault="00FD4CA5" w:rsidP="00FD4CA5">
      <w:pPr>
        <w:spacing w:line="259" w:lineRule="auto"/>
        <w:jc w:val="both"/>
        <w:rPr>
          <w:sz w:val="22"/>
          <w:szCs w:val="22"/>
        </w:rPr>
      </w:pPr>
      <w:r w:rsidRPr="00FD4CA5">
        <w:rPr>
          <w:sz w:val="22"/>
          <w:szCs w:val="22"/>
        </w:rPr>
        <w:t>2)</w:t>
      </w:r>
      <w:r>
        <w:rPr>
          <w:sz w:val="22"/>
          <w:szCs w:val="22"/>
        </w:rPr>
        <w:t xml:space="preserve"> </w:t>
      </w:r>
      <w:r w:rsidRPr="00FD4CA5">
        <w:rPr>
          <w:sz w:val="22"/>
          <w:szCs w:val="22"/>
        </w:rPr>
        <w:t>za odstąpienie od Umowy w części przez którąkolwiek ze Stron z winy Zamawiającego - w wysokości 20% wartości netto niezrealizowanej części Umowy.</w:t>
      </w:r>
    </w:p>
    <w:p w14:paraId="1D481DAB" w14:textId="4A9B356A" w:rsidR="00FD4CA5" w:rsidRPr="00FD4CA5" w:rsidRDefault="00FD4CA5" w:rsidP="00FD4CA5">
      <w:pPr>
        <w:spacing w:line="259" w:lineRule="auto"/>
        <w:jc w:val="both"/>
        <w:rPr>
          <w:sz w:val="22"/>
          <w:szCs w:val="22"/>
        </w:rPr>
      </w:pPr>
      <w:r w:rsidRPr="00FD4CA5">
        <w:rPr>
          <w:sz w:val="22"/>
          <w:szCs w:val="22"/>
        </w:rPr>
        <w:t>6.</w:t>
      </w:r>
      <w:r>
        <w:rPr>
          <w:sz w:val="22"/>
          <w:szCs w:val="22"/>
        </w:rPr>
        <w:t xml:space="preserve"> </w:t>
      </w:r>
      <w:r w:rsidR="004A4A5D" w:rsidRPr="004A4A5D">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092CCB72" w14:textId="3BE1990A" w:rsidR="00FD4CA5" w:rsidRPr="00FD4CA5" w:rsidRDefault="00FD4CA5" w:rsidP="00FD4CA5">
      <w:pPr>
        <w:spacing w:line="259" w:lineRule="auto"/>
        <w:jc w:val="both"/>
        <w:rPr>
          <w:sz w:val="22"/>
          <w:szCs w:val="22"/>
        </w:rPr>
      </w:pPr>
      <w:r w:rsidRPr="00FD4CA5">
        <w:rPr>
          <w:sz w:val="22"/>
          <w:szCs w:val="22"/>
        </w:rPr>
        <w:t>7.</w:t>
      </w:r>
      <w:r>
        <w:rPr>
          <w:sz w:val="22"/>
          <w:szCs w:val="22"/>
        </w:rPr>
        <w:t xml:space="preserve"> </w:t>
      </w:r>
      <w:r w:rsidRPr="00FD4CA5">
        <w:rPr>
          <w:sz w:val="22"/>
          <w:szCs w:val="22"/>
        </w:rPr>
        <w:t>Termin płatności noty księgowej wystawionej tytułem kar umownych wynosi 30 dni od dnia wystawienia noty.</w:t>
      </w:r>
    </w:p>
    <w:p w14:paraId="19372479" w14:textId="4AFA5A1C" w:rsidR="00FD4CA5" w:rsidRPr="00FD4CA5" w:rsidRDefault="00FD4CA5" w:rsidP="00FD4CA5">
      <w:pPr>
        <w:spacing w:line="259" w:lineRule="auto"/>
        <w:jc w:val="both"/>
        <w:rPr>
          <w:sz w:val="22"/>
          <w:szCs w:val="22"/>
        </w:rPr>
      </w:pPr>
      <w:r w:rsidRPr="00FD4CA5">
        <w:rPr>
          <w:sz w:val="22"/>
          <w:szCs w:val="22"/>
        </w:rPr>
        <w:t>8.</w:t>
      </w:r>
      <w:r>
        <w:rPr>
          <w:sz w:val="22"/>
          <w:szCs w:val="22"/>
        </w:rPr>
        <w:t xml:space="preserve"> </w:t>
      </w:r>
      <w:r w:rsidRPr="00FD4CA5">
        <w:rPr>
          <w:sz w:val="22"/>
          <w:szCs w:val="22"/>
        </w:rPr>
        <w:t>Zamawiający może potrącić naliczone kary umowne z wynagrodzenia przysługującego Wykonawcy, na co Wykonawca wyraża zgodę.</w:t>
      </w:r>
    </w:p>
    <w:p w14:paraId="0F1613AA" w14:textId="5199044B" w:rsidR="00FD4CA5" w:rsidRPr="008326BE" w:rsidRDefault="00FD4CA5" w:rsidP="00FD4CA5">
      <w:pPr>
        <w:spacing w:line="259" w:lineRule="auto"/>
        <w:jc w:val="both"/>
        <w:rPr>
          <w:sz w:val="22"/>
          <w:szCs w:val="22"/>
        </w:rPr>
      </w:pPr>
      <w:r w:rsidRPr="00FD4CA5">
        <w:rPr>
          <w:sz w:val="22"/>
          <w:szCs w:val="22"/>
        </w:rPr>
        <w:t>9.</w:t>
      </w:r>
      <w:r>
        <w:rPr>
          <w:sz w:val="22"/>
          <w:szCs w:val="22"/>
        </w:rPr>
        <w:t xml:space="preserve"> </w:t>
      </w:r>
      <w:r w:rsidRPr="00FD4CA5">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77777777" w:rsidR="000C23F8" w:rsidRPr="00F8529D" w:rsidRDefault="000C23F8" w:rsidP="000C23F8">
      <w:pPr>
        <w:pStyle w:val="Nagwek2"/>
      </w:pPr>
      <w:bookmarkStart w:id="201" w:name="_Toc83291685"/>
      <w:bookmarkStart w:id="202" w:name="_Toc106095873"/>
      <w:bookmarkStart w:id="203" w:name="_Toc106096313"/>
      <w:bookmarkStart w:id="204" w:name="_Toc106096417"/>
      <w:bookmarkStart w:id="205" w:name="_Toc204150238"/>
      <w:r w:rsidRPr="00F8529D">
        <w:t>§ 14. Rozwiązanie, odstąpienie lub wypowiedzenie Umowy</w:t>
      </w:r>
      <w:bookmarkEnd w:id="201"/>
      <w:bookmarkEnd w:id="202"/>
      <w:bookmarkEnd w:id="203"/>
      <w:bookmarkEnd w:id="204"/>
      <w:bookmarkEnd w:id="205"/>
    </w:p>
    <w:p w14:paraId="7F7C0D91" w14:textId="77777777" w:rsidR="000C23F8" w:rsidRPr="00F8529D" w:rsidRDefault="000C23F8" w:rsidP="00A3063D">
      <w:pPr>
        <w:numPr>
          <w:ilvl w:val="0"/>
          <w:numId w:val="42"/>
        </w:numPr>
        <w:spacing w:line="259" w:lineRule="auto"/>
        <w:ind w:left="357" w:hanging="357"/>
        <w:jc w:val="both"/>
        <w:rPr>
          <w:sz w:val="22"/>
          <w:szCs w:val="22"/>
        </w:rPr>
      </w:pPr>
      <w:bookmarkStart w:id="206" w:name="_Hlk146784907"/>
      <w:r w:rsidRPr="00F8529D">
        <w:rPr>
          <w:sz w:val="22"/>
          <w:szCs w:val="22"/>
        </w:rPr>
        <w:t>Strony mogą rozwiązać Umowę na mocy porozumienia Stron.</w:t>
      </w:r>
    </w:p>
    <w:p w14:paraId="55217CF2" w14:textId="26C9E09B" w:rsidR="000C23F8" w:rsidRPr="00F8529D" w:rsidRDefault="000C23F8" w:rsidP="00A3063D">
      <w:pPr>
        <w:numPr>
          <w:ilvl w:val="0"/>
          <w:numId w:val="42"/>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07" w:name="_Hlk144467170"/>
      <w:r w:rsidRPr="00F8529D">
        <w:rPr>
          <w:sz w:val="22"/>
          <w:szCs w:val="22"/>
        </w:rPr>
        <w:t xml:space="preserve">w całości </w:t>
      </w:r>
      <w:r w:rsidRPr="007875DA">
        <w:rPr>
          <w:color w:val="0070C0"/>
          <w:sz w:val="22"/>
          <w:szCs w:val="22"/>
        </w:rPr>
        <w:t>lub części</w:t>
      </w:r>
      <w:bookmarkEnd w:id="207"/>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 </w:t>
      </w:r>
      <w:r w:rsidR="0072470D" w:rsidRPr="007875DA">
        <w:rPr>
          <w:color w:val="0070C0"/>
          <w:sz w:val="22"/>
          <w:szCs w:val="22"/>
        </w:rPr>
        <w:t>lub części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A3063D">
      <w:pPr>
        <w:numPr>
          <w:ilvl w:val="1"/>
          <w:numId w:val="42"/>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A3063D">
      <w:pPr>
        <w:numPr>
          <w:ilvl w:val="1"/>
          <w:numId w:val="42"/>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A3063D">
      <w:pPr>
        <w:numPr>
          <w:ilvl w:val="1"/>
          <w:numId w:val="42"/>
        </w:numPr>
        <w:spacing w:line="259" w:lineRule="auto"/>
        <w:jc w:val="both"/>
        <w:rPr>
          <w:sz w:val="22"/>
          <w:szCs w:val="22"/>
        </w:rPr>
      </w:pPr>
      <w:bookmarkStart w:id="208"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08"/>
    <w:p w14:paraId="3CE94781" w14:textId="5D693CC1" w:rsidR="000C23F8" w:rsidRPr="00F8529D" w:rsidRDefault="000C23F8" w:rsidP="00A3063D">
      <w:pPr>
        <w:numPr>
          <w:ilvl w:val="1"/>
          <w:numId w:val="42"/>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A3063D">
      <w:pPr>
        <w:numPr>
          <w:ilvl w:val="1"/>
          <w:numId w:val="42"/>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A3063D">
      <w:pPr>
        <w:numPr>
          <w:ilvl w:val="2"/>
          <w:numId w:val="42"/>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A3063D">
      <w:pPr>
        <w:numPr>
          <w:ilvl w:val="2"/>
          <w:numId w:val="42"/>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A3063D">
      <w:pPr>
        <w:numPr>
          <w:ilvl w:val="2"/>
          <w:numId w:val="42"/>
        </w:numPr>
        <w:spacing w:line="259" w:lineRule="auto"/>
        <w:ind w:hanging="357"/>
        <w:jc w:val="both"/>
        <w:rPr>
          <w:sz w:val="22"/>
          <w:szCs w:val="22"/>
        </w:rPr>
      </w:pPr>
      <w:bookmarkStart w:id="209"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09"/>
      <w:r w:rsidRPr="00F8529D">
        <w:rPr>
          <w:sz w:val="22"/>
          <w:szCs w:val="22"/>
        </w:rPr>
        <w:t>,</w:t>
      </w:r>
    </w:p>
    <w:p w14:paraId="50AE23C0" w14:textId="77777777" w:rsidR="000C23F8" w:rsidRPr="00F8529D" w:rsidRDefault="000C23F8" w:rsidP="00A3063D">
      <w:pPr>
        <w:numPr>
          <w:ilvl w:val="1"/>
          <w:numId w:val="42"/>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FD4CA5" w:rsidRDefault="000C23F8" w:rsidP="00A3063D">
      <w:pPr>
        <w:numPr>
          <w:ilvl w:val="1"/>
          <w:numId w:val="42"/>
        </w:numPr>
        <w:spacing w:line="259" w:lineRule="auto"/>
        <w:jc w:val="both"/>
        <w:rPr>
          <w:b/>
          <w:bCs/>
          <w:color w:val="000000" w:themeColor="text1"/>
          <w:sz w:val="22"/>
          <w:szCs w:val="22"/>
        </w:rPr>
      </w:pPr>
      <w:r w:rsidRPr="00FD4CA5">
        <w:rPr>
          <w:color w:val="000000" w:themeColor="text1"/>
          <w:sz w:val="22"/>
          <w:szCs w:val="22"/>
        </w:rPr>
        <w:lastRenderedPageBreak/>
        <w:t>nieprzystąpienia w danym dniu do realizacji zamówienia, przy czym odstąpienie</w:t>
      </w:r>
      <w:r w:rsidR="00202054" w:rsidRPr="00FD4CA5">
        <w:rPr>
          <w:color w:val="000000" w:themeColor="text1"/>
          <w:sz w:val="22"/>
          <w:szCs w:val="22"/>
        </w:rPr>
        <w:t>/wypowiedzenie</w:t>
      </w:r>
      <w:r w:rsidRPr="00FD4CA5">
        <w:rPr>
          <w:color w:val="000000" w:themeColor="text1"/>
          <w:sz w:val="22"/>
          <w:szCs w:val="22"/>
        </w:rPr>
        <w:t xml:space="preserve"> dotyczyć będzie tylko tej części </w:t>
      </w:r>
      <w:r w:rsidR="00202054" w:rsidRPr="00FD4CA5">
        <w:rPr>
          <w:color w:val="000000" w:themeColor="text1"/>
          <w:sz w:val="22"/>
          <w:szCs w:val="22"/>
        </w:rPr>
        <w:t>U</w:t>
      </w:r>
      <w:r w:rsidRPr="00FD4CA5">
        <w:rPr>
          <w:color w:val="000000" w:themeColor="text1"/>
          <w:sz w:val="22"/>
          <w:szCs w:val="22"/>
        </w:rPr>
        <w:t>mowy,</w:t>
      </w:r>
    </w:p>
    <w:p w14:paraId="2B363E7F" w14:textId="77777777" w:rsidR="000C23F8" w:rsidRPr="00F8529D" w:rsidRDefault="000C23F8" w:rsidP="00A3063D">
      <w:pPr>
        <w:numPr>
          <w:ilvl w:val="1"/>
          <w:numId w:val="42"/>
        </w:numPr>
        <w:spacing w:line="259" w:lineRule="auto"/>
        <w:jc w:val="both"/>
        <w:rPr>
          <w:sz w:val="22"/>
          <w:szCs w:val="22"/>
        </w:rPr>
      </w:pPr>
      <w:r w:rsidRPr="00F8529D">
        <w:rPr>
          <w:sz w:val="22"/>
          <w:szCs w:val="22"/>
        </w:rPr>
        <w:t>otwarcia postępowania likwidacyjnego Wykonawcy.</w:t>
      </w:r>
    </w:p>
    <w:p w14:paraId="5B08583D" w14:textId="739E1F21" w:rsidR="000C23F8" w:rsidRPr="00F8529D" w:rsidRDefault="000C23F8" w:rsidP="00A3063D">
      <w:pPr>
        <w:numPr>
          <w:ilvl w:val="0"/>
          <w:numId w:val="42"/>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00FD4CA5">
        <w:rPr>
          <w:sz w:val="22"/>
          <w:szCs w:val="22"/>
        </w:rPr>
        <w:t xml:space="preserve"> 7</w:t>
      </w:r>
      <w:r w:rsidRPr="008326BE">
        <w:rPr>
          <w:color w:val="FF0000"/>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06"/>
    <w:p w14:paraId="6A2E0EA6" w14:textId="77777777" w:rsidR="000C23F8" w:rsidRPr="00595487" w:rsidRDefault="000C23F8" w:rsidP="000C23F8">
      <w:pPr>
        <w:spacing w:line="259" w:lineRule="auto"/>
        <w:jc w:val="both"/>
        <w:rPr>
          <w:sz w:val="12"/>
          <w:szCs w:val="12"/>
        </w:rPr>
      </w:pPr>
    </w:p>
    <w:p w14:paraId="6506C8E6" w14:textId="77777777" w:rsidR="000C23F8" w:rsidRPr="00595487" w:rsidRDefault="000C23F8" w:rsidP="000C23F8">
      <w:pPr>
        <w:spacing w:line="259" w:lineRule="auto"/>
        <w:jc w:val="both"/>
        <w:rPr>
          <w:sz w:val="12"/>
          <w:szCs w:val="12"/>
        </w:rPr>
      </w:pPr>
    </w:p>
    <w:p w14:paraId="7F8187CD" w14:textId="3AB560F1" w:rsidR="00A603EC" w:rsidRPr="00F8529D" w:rsidRDefault="00A603EC" w:rsidP="00A3063D">
      <w:pPr>
        <w:numPr>
          <w:ilvl w:val="0"/>
          <w:numId w:val="42"/>
        </w:numPr>
        <w:spacing w:line="256" w:lineRule="auto"/>
        <w:jc w:val="both"/>
        <w:rPr>
          <w:sz w:val="22"/>
          <w:szCs w:val="22"/>
        </w:rPr>
      </w:pPr>
      <w:bookmarkStart w:id="210" w:name="_Hlk146784951"/>
      <w:r w:rsidRPr="00F8529D">
        <w:rPr>
          <w:sz w:val="22"/>
          <w:szCs w:val="22"/>
        </w:rPr>
        <w:t>Z uprawnienia do odstąpienia od Umowy</w:t>
      </w:r>
      <w:r w:rsidR="004E15BD" w:rsidRPr="00F8529D">
        <w:rPr>
          <w:sz w:val="22"/>
          <w:szCs w:val="22"/>
        </w:rPr>
        <w:t xml:space="preserve"> (w całości </w:t>
      </w:r>
      <w:r w:rsidR="004E15BD" w:rsidRPr="007875DA">
        <w:rPr>
          <w:color w:val="0070C0"/>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D4CA5" w:rsidRDefault="000C23F8" w:rsidP="00A3063D">
      <w:pPr>
        <w:numPr>
          <w:ilvl w:val="0"/>
          <w:numId w:val="42"/>
        </w:numPr>
        <w:spacing w:line="259" w:lineRule="auto"/>
        <w:ind w:left="357" w:hanging="357"/>
        <w:jc w:val="both"/>
        <w:rPr>
          <w:color w:val="000000" w:themeColor="text1"/>
          <w:sz w:val="22"/>
          <w:szCs w:val="22"/>
        </w:rPr>
      </w:pPr>
      <w:r w:rsidRPr="00FD4CA5">
        <w:rPr>
          <w:color w:val="000000" w:themeColor="text1"/>
          <w:sz w:val="22"/>
          <w:szCs w:val="22"/>
        </w:rPr>
        <w:t xml:space="preserve">Odstąpienie od Umowy </w:t>
      </w:r>
      <w:r w:rsidR="004B24AC" w:rsidRPr="00FD4CA5">
        <w:rPr>
          <w:color w:val="000000" w:themeColor="text1"/>
          <w:sz w:val="22"/>
          <w:szCs w:val="22"/>
        </w:rPr>
        <w:t xml:space="preserve">lub wypowiedzenie Umowy </w:t>
      </w:r>
      <w:r w:rsidRPr="00FD4CA5">
        <w:rPr>
          <w:color w:val="000000" w:themeColor="text1"/>
          <w:sz w:val="22"/>
          <w:szCs w:val="22"/>
        </w:rPr>
        <w:t xml:space="preserve">w części nie wyłącza realizacji uprawnień </w:t>
      </w:r>
      <w:r w:rsidR="004B24AC" w:rsidRPr="00FD4CA5">
        <w:rPr>
          <w:color w:val="000000" w:themeColor="text1"/>
          <w:sz w:val="22"/>
          <w:szCs w:val="22"/>
        </w:rPr>
        <w:t xml:space="preserve">Zamawiającego </w:t>
      </w:r>
      <w:r w:rsidRPr="00FD4CA5">
        <w:rPr>
          <w:color w:val="000000" w:themeColor="text1"/>
          <w:sz w:val="22"/>
          <w:szCs w:val="22"/>
        </w:rPr>
        <w:t>wynikających z części Umowy,</w:t>
      </w:r>
      <w:r w:rsidR="004B24AC" w:rsidRPr="00FD4CA5">
        <w:rPr>
          <w:color w:val="000000" w:themeColor="text1"/>
          <w:sz w:val="22"/>
          <w:szCs w:val="22"/>
        </w:rPr>
        <w:t xml:space="preserve"> której nie dotyczy odstąpienie lub wypowiedzenie.</w:t>
      </w:r>
      <w:r w:rsidRPr="00FD4CA5">
        <w:rPr>
          <w:color w:val="000000" w:themeColor="text1"/>
          <w:sz w:val="22"/>
          <w:szCs w:val="22"/>
        </w:rPr>
        <w:t xml:space="preserve"> </w:t>
      </w:r>
    </w:p>
    <w:p w14:paraId="54F214BB" w14:textId="13ECE2CD" w:rsidR="00160C0C" w:rsidRDefault="00160C0C" w:rsidP="00A3063D">
      <w:pPr>
        <w:numPr>
          <w:ilvl w:val="0"/>
          <w:numId w:val="42"/>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D4CA5" w:rsidRDefault="00DA44BE" w:rsidP="00A3063D">
      <w:pPr>
        <w:numPr>
          <w:ilvl w:val="0"/>
          <w:numId w:val="42"/>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w:t>
      </w:r>
      <w:r w:rsidRPr="00FD4CA5">
        <w:rPr>
          <w:sz w:val="22"/>
          <w:szCs w:val="22"/>
        </w:rPr>
        <w:t>stawek i cen jednostkowych nie wyższych aniżeli te, które zgodnie z Umową miały lub miałyby zastosowanie do okresu, którego dotyczy rozliczenie.</w:t>
      </w:r>
    </w:p>
    <w:p w14:paraId="1288ED1A" w14:textId="4952F25A" w:rsidR="000C23F8" w:rsidRPr="00FD4CA5" w:rsidRDefault="000C23F8" w:rsidP="00A3063D">
      <w:pPr>
        <w:numPr>
          <w:ilvl w:val="0"/>
          <w:numId w:val="42"/>
        </w:numPr>
        <w:spacing w:line="259" w:lineRule="auto"/>
        <w:ind w:left="357" w:hanging="357"/>
        <w:jc w:val="both"/>
        <w:rPr>
          <w:sz w:val="22"/>
          <w:szCs w:val="22"/>
        </w:rPr>
      </w:pPr>
      <w:r w:rsidRPr="00FD4CA5">
        <w:rPr>
          <w:sz w:val="22"/>
          <w:szCs w:val="22"/>
        </w:rPr>
        <w:t xml:space="preserve">Zamawiającemu przysługuje </w:t>
      </w:r>
      <w:r w:rsidR="0072470D" w:rsidRPr="00FD4CA5">
        <w:rPr>
          <w:sz w:val="22"/>
          <w:szCs w:val="22"/>
        </w:rPr>
        <w:t xml:space="preserve">także </w:t>
      </w:r>
      <w:r w:rsidRPr="00FD4CA5">
        <w:rPr>
          <w:sz w:val="22"/>
          <w:szCs w:val="22"/>
        </w:rPr>
        <w:t xml:space="preserve">prawo wypowiedzenia Umowy </w:t>
      </w:r>
      <w:r w:rsidR="0072470D" w:rsidRPr="00FD4CA5">
        <w:rPr>
          <w:sz w:val="22"/>
          <w:szCs w:val="22"/>
        </w:rPr>
        <w:t xml:space="preserve">(ex nunc - od teraz) </w:t>
      </w:r>
      <w:r w:rsidRPr="00FD4CA5">
        <w:rPr>
          <w:sz w:val="22"/>
          <w:szCs w:val="22"/>
        </w:rPr>
        <w:t xml:space="preserve">w całości lub części z zachowaniem okresu wypowiedzenia wynoszącego </w:t>
      </w:r>
      <w:r w:rsidRPr="00FD4CA5">
        <w:rPr>
          <w:color w:val="FF0000"/>
          <w:sz w:val="22"/>
          <w:szCs w:val="22"/>
        </w:rPr>
        <w:t>30 dni</w:t>
      </w:r>
      <w:r w:rsidRPr="00FD4CA5">
        <w:rPr>
          <w:sz w:val="22"/>
          <w:szCs w:val="22"/>
        </w:rPr>
        <w:t>, w przypadku:</w:t>
      </w:r>
    </w:p>
    <w:p w14:paraId="29FCAF3A" w14:textId="77777777" w:rsidR="000C23F8" w:rsidRPr="00595487" w:rsidRDefault="000C23F8" w:rsidP="00A3063D">
      <w:pPr>
        <w:numPr>
          <w:ilvl w:val="1"/>
          <w:numId w:val="42"/>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FD4CA5" w:rsidRDefault="000C23F8" w:rsidP="00A3063D">
      <w:pPr>
        <w:numPr>
          <w:ilvl w:val="1"/>
          <w:numId w:val="42"/>
        </w:numPr>
        <w:spacing w:line="259" w:lineRule="auto"/>
        <w:jc w:val="both"/>
        <w:rPr>
          <w:sz w:val="22"/>
          <w:szCs w:val="22"/>
        </w:rPr>
      </w:pPr>
      <w:r w:rsidRPr="00FD4CA5">
        <w:rPr>
          <w:sz w:val="22"/>
          <w:szCs w:val="22"/>
        </w:rPr>
        <w:t>zmian w strukturze organizacyjnej Zamawiającego, skutkującej tym</w:t>
      </w:r>
      <w:r w:rsidR="005C4237" w:rsidRPr="00FD4CA5">
        <w:rPr>
          <w:sz w:val="22"/>
          <w:szCs w:val="22"/>
        </w:rPr>
        <w:t>,</w:t>
      </w:r>
      <w:r w:rsidRPr="00FD4CA5">
        <w:rPr>
          <w:sz w:val="22"/>
          <w:szCs w:val="22"/>
        </w:rPr>
        <w:t xml:space="preserve"> że świadczenie objęte Umową nie może być zrealizowane,</w:t>
      </w:r>
    </w:p>
    <w:p w14:paraId="35C4971C" w14:textId="77777777" w:rsidR="000C23F8" w:rsidRPr="00595487" w:rsidRDefault="000C23F8" w:rsidP="00A3063D">
      <w:pPr>
        <w:numPr>
          <w:ilvl w:val="1"/>
          <w:numId w:val="42"/>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A3063D">
      <w:pPr>
        <w:numPr>
          <w:ilvl w:val="0"/>
          <w:numId w:val="42"/>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D804E94" w:rsidR="008326BE" w:rsidRPr="00242367" w:rsidRDefault="008326BE" w:rsidP="00A3063D">
      <w:pPr>
        <w:numPr>
          <w:ilvl w:val="0"/>
          <w:numId w:val="42"/>
        </w:numPr>
        <w:spacing w:line="259" w:lineRule="auto"/>
        <w:ind w:left="357" w:hanging="357"/>
        <w:jc w:val="both"/>
        <w:rPr>
          <w:sz w:val="22"/>
          <w:szCs w:val="22"/>
        </w:rPr>
      </w:pPr>
      <w:bookmarkStart w:id="211"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FD4CA5">
        <w:rPr>
          <w:color w:val="000000" w:themeColor="text1"/>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FD4CA5">
        <w:rPr>
          <w:color w:val="000000" w:themeColor="text1"/>
          <w:sz w:val="22"/>
          <w:szCs w:val="22"/>
        </w:rPr>
        <w:t>usługi/d</w:t>
      </w:r>
      <w:r w:rsidRPr="00242367">
        <w:rPr>
          <w:sz w:val="22"/>
          <w:szCs w:val="22"/>
        </w:rPr>
        <w:t>, które nie mogły zostać rozliczone w inny sposób.</w:t>
      </w:r>
    </w:p>
    <w:bookmarkEnd w:id="211"/>
    <w:p w14:paraId="7AFC93DB" w14:textId="0EA2D2E9" w:rsidR="000C23F8" w:rsidRPr="00595487" w:rsidRDefault="000C23F8" w:rsidP="00A3063D">
      <w:pPr>
        <w:numPr>
          <w:ilvl w:val="0"/>
          <w:numId w:val="42"/>
        </w:numPr>
        <w:spacing w:line="259" w:lineRule="auto"/>
        <w:ind w:left="357" w:hanging="357"/>
        <w:jc w:val="both"/>
        <w:rPr>
          <w:sz w:val="22"/>
          <w:szCs w:val="22"/>
        </w:rPr>
      </w:pPr>
      <w:r w:rsidRPr="00595487">
        <w:rPr>
          <w:sz w:val="22"/>
          <w:szCs w:val="22"/>
        </w:rPr>
        <w:lastRenderedPageBreak/>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2" w:name="_Toc64016211"/>
      <w:bookmarkStart w:id="213" w:name="_Toc106095874"/>
      <w:bookmarkStart w:id="214" w:name="_Toc106096314"/>
      <w:bookmarkStart w:id="215" w:name="_Toc106096418"/>
      <w:bookmarkStart w:id="216" w:name="_Toc204150239"/>
      <w:bookmarkStart w:id="217" w:name="_Hlk148332977"/>
      <w:bookmarkStart w:id="218" w:name="_Hlk67826402"/>
      <w:bookmarkEnd w:id="210"/>
      <w:r w:rsidRPr="00E66F78">
        <w:t>§ 1</w:t>
      </w:r>
      <w:r>
        <w:t>5</w:t>
      </w:r>
      <w:r w:rsidRPr="00E66F78">
        <w:t xml:space="preserve">. </w:t>
      </w:r>
      <w:bookmarkStart w:id="219" w:name="_Hlk147835254"/>
      <w:r w:rsidRPr="00E66F78">
        <w:t>Zmiany Umowy</w:t>
      </w:r>
      <w:bookmarkEnd w:id="212"/>
      <w:bookmarkEnd w:id="213"/>
      <w:bookmarkEnd w:id="214"/>
      <w:bookmarkEnd w:id="215"/>
      <w:bookmarkEnd w:id="216"/>
    </w:p>
    <w:p w14:paraId="7A640859" w14:textId="77777777" w:rsidR="000C23F8" w:rsidRPr="00F8529D" w:rsidRDefault="000C23F8" w:rsidP="00A3063D">
      <w:pPr>
        <w:pStyle w:val="Akapitzlist"/>
        <w:numPr>
          <w:ilvl w:val="0"/>
          <w:numId w:val="58"/>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A3063D">
      <w:pPr>
        <w:numPr>
          <w:ilvl w:val="0"/>
          <w:numId w:val="58"/>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642E8E19" w14:textId="769EEADD" w:rsidR="003B67E9" w:rsidRPr="00F4768E" w:rsidRDefault="000C23F8" w:rsidP="00F4768E">
      <w:pPr>
        <w:numPr>
          <w:ilvl w:val="1"/>
          <w:numId w:val="58"/>
        </w:numPr>
        <w:spacing w:line="259" w:lineRule="auto"/>
        <w:jc w:val="both"/>
        <w:rPr>
          <w:sz w:val="22"/>
          <w:szCs w:val="22"/>
        </w:rPr>
      </w:pPr>
      <w:r w:rsidRPr="00F8529D">
        <w:rPr>
          <w:sz w:val="22"/>
          <w:szCs w:val="22"/>
        </w:rPr>
        <w:t>Zmiany terminu realizacji Umowy:</w:t>
      </w:r>
    </w:p>
    <w:p w14:paraId="2A001001" w14:textId="77777777" w:rsidR="000C23F8" w:rsidRPr="00F8529D" w:rsidRDefault="000C23F8" w:rsidP="00A3063D">
      <w:pPr>
        <w:numPr>
          <w:ilvl w:val="2"/>
          <w:numId w:val="58"/>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A3063D">
      <w:pPr>
        <w:numPr>
          <w:ilvl w:val="2"/>
          <w:numId w:val="58"/>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A3063D">
      <w:pPr>
        <w:numPr>
          <w:ilvl w:val="2"/>
          <w:numId w:val="58"/>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A3063D">
      <w:pPr>
        <w:numPr>
          <w:ilvl w:val="2"/>
          <w:numId w:val="58"/>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A3063D">
      <w:pPr>
        <w:numPr>
          <w:ilvl w:val="2"/>
          <w:numId w:val="58"/>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06CECA88" w:rsidR="000C23F8" w:rsidRPr="00F8529D" w:rsidRDefault="000C23F8" w:rsidP="00A3063D">
      <w:pPr>
        <w:numPr>
          <w:ilvl w:val="2"/>
          <w:numId w:val="58"/>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CE7EAE">
        <w:rPr>
          <w:sz w:val="22"/>
          <w:szCs w:val="22"/>
        </w:rPr>
        <w:t>e</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A3063D">
      <w:pPr>
        <w:numPr>
          <w:ilvl w:val="2"/>
          <w:numId w:val="58"/>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A3063D">
      <w:pPr>
        <w:numPr>
          <w:ilvl w:val="1"/>
          <w:numId w:val="58"/>
        </w:numPr>
        <w:spacing w:line="259" w:lineRule="auto"/>
        <w:jc w:val="both"/>
        <w:rPr>
          <w:sz w:val="22"/>
          <w:szCs w:val="22"/>
        </w:rPr>
      </w:pPr>
      <w:r w:rsidRPr="00F8529D">
        <w:rPr>
          <w:sz w:val="22"/>
          <w:szCs w:val="22"/>
        </w:rPr>
        <w:t>Zmiany sposobu spełnienia świadczenia:</w:t>
      </w:r>
    </w:p>
    <w:p w14:paraId="330DA1F9" w14:textId="77777777" w:rsidR="000C23F8" w:rsidRPr="00CE7EAE" w:rsidRDefault="000C23F8" w:rsidP="00A3063D">
      <w:pPr>
        <w:numPr>
          <w:ilvl w:val="2"/>
          <w:numId w:val="58"/>
        </w:numPr>
        <w:spacing w:line="259" w:lineRule="auto"/>
        <w:jc w:val="both"/>
        <w:rPr>
          <w:sz w:val="22"/>
          <w:szCs w:val="22"/>
        </w:rPr>
      </w:pPr>
      <w:r w:rsidRPr="00CE7EA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A3063D">
      <w:pPr>
        <w:numPr>
          <w:ilvl w:val="2"/>
          <w:numId w:val="58"/>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A3063D">
      <w:pPr>
        <w:numPr>
          <w:ilvl w:val="2"/>
          <w:numId w:val="58"/>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A3063D">
      <w:pPr>
        <w:numPr>
          <w:ilvl w:val="2"/>
          <w:numId w:val="58"/>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A3063D">
      <w:pPr>
        <w:numPr>
          <w:ilvl w:val="2"/>
          <w:numId w:val="58"/>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A3063D">
      <w:pPr>
        <w:numPr>
          <w:ilvl w:val="2"/>
          <w:numId w:val="58"/>
        </w:numPr>
        <w:spacing w:line="259" w:lineRule="auto"/>
        <w:ind w:left="1077" w:hanging="357"/>
        <w:jc w:val="both"/>
        <w:rPr>
          <w:sz w:val="22"/>
          <w:szCs w:val="22"/>
        </w:rPr>
      </w:pPr>
      <w:r w:rsidRPr="00F8529D">
        <w:rPr>
          <w:sz w:val="22"/>
          <w:szCs w:val="22"/>
        </w:rPr>
        <w:lastRenderedPageBreak/>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A3063D">
      <w:pPr>
        <w:numPr>
          <w:ilvl w:val="2"/>
          <w:numId w:val="58"/>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A3063D">
      <w:pPr>
        <w:numPr>
          <w:ilvl w:val="2"/>
          <w:numId w:val="58"/>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Default="00B1238D" w:rsidP="00A3063D">
      <w:pPr>
        <w:pStyle w:val="Akapitzlist"/>
        <w:numPr>
          <w:ilvl w:val="0"/>
          <w:numId w:val="70"/>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7905C47E" w14:textId="46219174" w:rsidR="00B1238D" w:rsidRPr="00250CB1" w:rsidRDefault="00B1238D" w:rsidP="00A3063D">
      <w:pPr>
        <w:pStyle w:val="Akapitzlist"/>
        <w:numPr>
          <w:ilvl w:val="0"/>
          <w:numId w:val="70"/>
        </w:numPr>
        <w:jc w:val="both"/>
        <w:rPr>
          <w:sz w:val="22"/>
          <w:szCs w:val="22"/>
        </w:rPr>
      </w:pPr>
      <w:r w:rsidRPr="00250CB1">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F8529D" w:rsidRDefault="00DA44BE" w:rsidP="00A3063D">
      <w:pPr>
        <w:numPr>
          <w:ilvl w:val="2"/>
          <w:numId w:val="58"/>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A3063D">
      <w:pPr>
        <w:numPr>
          <w:ilvl w:val="1"/>
          <w:numId w:val="58"/>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6CE2DEDD" w:rsidR="000C46BD" w:rsidRDefault="000C23F8" w:rsidP="00A3063D">
      <w:pPr>
        <w:pStyle w:val="Akapitzlist"/>
        <w:numPr>
          <w:ilvl w:val="0"/>
          <w:numId w:val="71"/>
        </w:numPr>
        <w:spacing w:line="259" w:lineRule="auto"/>
        <w:jc w:val="both"/>
        <w:rPr>
          <w:sz w:val="22"/>
          <w:szCs w:val="22"/>
        </w:rPr>
      </w:pPr>
      <w:bookmarkStart w:id="220"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1" w:name="_Hlk147848467"/>
      <w:r w:rsidR="00F244A3" w:rsidRPr="00B1238D">
        <w:rPr>
          <w:sz w:val="22"/>
          <w:szCs w:val="22"/>
        </w:rPr>
        <w:t xml:space="preserve">, </w:t>
      </w:r>
      <w:bookmarkEnd w:id="220"/>
      <w:bookmarkEnd w:id="221"/>
      <w:r w:rsidR="000C46BD"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B1238D">
        <w:rPr>
          <w:sz w:val="22"/>
          <w:szCs w:val="22"/>
        </w:rPr>
        <w:t>1</w:t>
      </w:r>
      <w:r w:rsidR="000C46BD" w:rsidRPr="00B1238D">
        <w:rPr>
          <w:sz w:val="22"/>
          <w:szCs w:val="22"/>
        </w:rPr>
        <w:t xml:space="preserve"> </w:t>
      </w:r>
      <w:r w:rsidR="00DA44BE" w:rsidRPr="00B1238D">
        <w:rPr>
          <w:sz w:val="22"/>
          <w:szCs w:val="22"/>
        </w:rPr>
        <w:t>Umowy</w:t>
      </w:r>
      <w:r w:rsidR="00B1238D">
        <w:rPr>
          <w:sz w:val="22"/>
          <w:szCs w:val="22"/>
        </w:rPr>
        <w:t>,</w:t>
      </w:r>
    </w:p>
    <w:p w14:paraId="6E38C529" w14:textId="29617DAD" w:rsidR="00B1238D" w:rsidRPr="00250CB1" w:rsidRDefault="00B1238D" w:rsidP="00A3063D">
      <w:pPr>
        <w:pStyle w:val="Akapitzlist"/>
        <w:numPr>
          <w:ilvl w:val="0"/>
          <w:numId w:val="71"/>
        </w:numPr>
        <w:jc w:val="both"/>
        <w:rPr>
          <w:sz w:val="22"/>
          <w:szCs w:val="22"/>
        </w:rPr>
      </w:pPr>
      <w:r w:rsidRPr="00250CB1">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250CB1">
        <w:rPr>
          <w:sz w:val="22"/>
          <w:szCs w:val="22"/>
        </w:rPr>
        <w:br/>
        <w:t xml:space="preserve">w tym z tytułu utraconych korzyści, z zastrzeżeniem </w:t>
      </w:r>
      <w:r w:rsidRPr="00250CB1">
        <w:rPr>
          <w:color w:val="EE0000"/>
          <w:sz w:val="22"/>
          <w:szCs w:val="22"/>
        </w:rPr>
        <w:t>§ 3 ust. 11 Umowy</w:t>
      </w:r>
      <w:r w:rsidRPr="00250CB1">
        <w:rPr>
          <w:sz w:val="22"/>
          <w:szCs w:val="22"/>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A3063D">
      <w:pPr>
        <w:pStyle w:val="Akapitzlist"/>
        <w:numPr>
          <w:ilvl w:val="0"/>
          <w:numId w:val="72"/>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A3063D">
      <w:pPr>
        <w:pStyle w:val="Akapitzlist"/>
        <w:numPr>
          <w:ilvl w:val="0"/>
          <w:numId w:val="54"/>
        </w:numPr>
        <w:spacing w:line="259" w:lineRule="auto"/>
        <w:jc w:val="both"/>
        <w:rPr>
          <w:sz w:val="22"/>
          <w:szCs w:val="22"/>
        </w:rPr>
      </w:pPr>
      <w:bookmarkStart w:id="222" w:name="_Hlk147848517"/>
      <w:r w:rsidRPr="00A33BF6">
        <w:rPr>
          <w:sz w:val="22"/>
          <w:szCs w:val="22"/>
        </w:rPr>
        <w:t xml:space="preserve">zmiana zasad dokonywania odbiorów świadczonych usług, o której mowa w </w:t>
      </w:r>
      <w:bookmarkStart w:id="223" w:name="_Hlk148344566"/>
      <w:r w:rsidRPr="00A33BF6">
        <w:rPr>
          <w:sz w:val="22"/>
          <w:szCs w:val="22"/>
        </w:rPr>
        <w:t xml:space="preserve">§15 </w:t>
      </w:r>
      <w:bookmarkEnd w:id="223"/>
      <w:r w:rsidRPr="00A33BF6">
        <w:rPr>
          <w:sz w:val="22"/>
          <w:szCs w:val="22"/>
        </w:rPr>
        <w:t>ust. 2 pkt 2) lit. f),</w:t>
      </w:r>
    </w:p>
    <w:bookmarkEnd w:id="222"/>
    <w:p w14:paraId="335E9567" w14:textId="77777777" w:rsidR="006F715D" w:rsidRDefault="006F715D" w:rsidP="00A3063D">
      <w:pPr>
        <w:pStyle w:val="Akapitzlist"/>
        <w:numPr>
          <w:ilvl w:val="0"/>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1FC1A6A5" w14:textId="70559591" w:rsidR="00B47038" w:rsidRPr="00250CB1" w:rsidRDefault="00B47038" w:rsidP="00A3063D">
      <w:pPr>
        <w:pStyle w:val="Akapitzlist"/>
        <w:numPr>
          <w:ilvl w:val="0"/>
          <w:numId w:val="54"/>
        </w:numPr>
        <w:spacing w:line="259" w:lineRule="auto"/>
        <w:jc w:val="both"/>
        <w:rPr>
          <w:sz w:val="22"/>
          <w:szCs w:val="22"/>
        </w:rPr>
      </w:pPr>
      <w:r w:rsidRPr="00250CB1">
        <w:rPr>
          <w:sz w:val="22"/>
          <w:szCs w:val="22"/>
        </w:rPr>
        <w:t xml:space="preserve">utworzenie, zmiana lub likwidacja Oddziału/Ruchu, w ramach struktur PGG S.A., </w:t>
      </w:r>
      <w:r w:rsidRPr="00250CB1">
        <w:rPr>
          <w:sz w:val="22"/>
          <w:szCs w:val="22"/>
        </w:rPr>
        <w:br/>
        <w:t xml:space="preserve">w związku ze zmianami organizacyjnymi w Spółce, o której mowa §15 ust. 2 pkt 2) lit. h) </w:t>
      </w:r>
      <w:proofErr w:type="spellStart"/>
      <w:r w:rsidRPr="00250CB1">
        <w:rPr>
          <w:sz w:val="22"/>
          <w:szCs w:val="22"/>
        </w:rPr>
        <w:t>tiret</w:t>
      </w:r>
      <w:proofErr w:type="spellEnd"/>
      <w:r w:rsidRPr="00250CB1">
        <w:rPr>
          <w:sz w:val="22"/>
          <w:szCs w:val="22"/>
        </w:rPr>
        <w:t xml:space="preserve"> 2,</w:t>
      </w:r>
    </w:p>
    <w:p w14:paraId="4E965760" w14:textId="32110CC2" w:rsidR="006F715D" w:rsidRPr="00250CB1" w:rsidRDefault="006F715D" w:rsidP="00A3063D">
      <w:pPr>
        <w:pStyle w:val="Akapitzlist"/>
        <w:numPr>
          <w:ilvl w:val="0"/>
          <w:numId w:val="54"/>
        </w:numPr>
        <w:spacing w:line="259" w:lineRule="auto"/>
        <w:jc w:val="both"/>
        <w:rPr>
          <w:sz w:val="22"/>
          <w:szCs w:val="22"/>
        </w:rPr>
      </w:pPr>
      <w:r w:rsidRPr="00250CB1">
        <w:rPr>
          <w:sz w:val="22"/>
          <w:szCs w:val="22"/>
        </w:rPr>
        <w:t xml:space="preserve">zmiana lub wprowadzenie nowego </w:t>
      </w:r>
      <w:r w:rsidR="00DA44BE" w:rsidRPr="00250CB1">
        <w:rPr>
          <w:sz w:val="22"/>
          <w:szCs w:val="22"/>
        </w:rPr>
        <w:t>Podwykonawcy (</w:t>
      </w:r>
      <w:r w:rsidRPr="00250CB1">
        <w:rPr>
          <w:sz w:val="22"/>
          <w:szCs w:val="22"/>
        </w:rPr>
        <w:t>§10 ust. 13),</w:t>
      </w:r>
    </w:p>
    <w:p w14:paraId="78A2D83C" w14:textId="77777777" w:rsidR="006F715D" w:rsidRPr="00250CB1" w:rsidRDefault="006F715D" w:rsidP="00A3063D">
      <w:pPr>
        <w:pStyle w:val="Akapitzlist"/>
        <w:numPr>
          <w:ilvl w:val="0"/>
          <w:numId w:val="54"/>
        </w:numPr>
        <w:spacing w:line="259" w:lineRule="auto"/>
        <w:jc w:val="both"/>
        <w:rPr>
          <w:sz w:val="22"/>
          <w:szCs w:val="22"/>
        </w:rPr>
      </w:pPr>
      <w:r w:rsidRPr="00250CB1">
        <w:rPr>
          <w:sz w:val="22"/>
          <w:szCs w:val="22"/>
        </w:rPr>
        <w:t>zmiana osób odpowiedzialnych za nadzór (§11 ust. 3),</w:t>
      </w:r>
    </w:p>
    <w:p w14:paraId="1A4E7840" w14:textId="1E57D570" w:rsidR="006F715D" w:rsidRPr="00250CB1" w:rsidRDefault="006F715D" w:rsidP="00A3063D">
      <w:pPr>
        <w:pStyle w:val="Akapitzlist"/>
        <w:numPr>
          <w:ilvl w:val="0"/>
          <w:numId w:val="54"/>
        </w:numPr>
        <w:spacing w:line="259" w:lineRule="auto"/>
        <w:jc w:val="both"/>
        <w:rPr>
          <w:i/>
          <w:iCs/>
          <w:sz w:val="22"/>
          <w:szCs w:val="22"/>
        </w:rPr>
      </w:pPr>
      <w:r w:rsidRPr="00250CB1">
        <w:rPr>
          <w:sz w:val="22"/>
          <w:szCs w:val="22"/>
        </w:rPr>
        <w:t>zmiana terminu realizacji w związku z wystąpieniem siły wyższej, wg zasad określonych w §21 ust.4.</w:t>
      </w:r>
    </w:p>
    <w:p w14:paraId="6C5F9ACE" w14:textId="5D1442B9" w:rsidR="00B47038" w:rsidRPr="00250CB1" w:rsidRDefault="00B47038" w:rsidP="00A3063D">
      <w:pPr>
        <w:pStyle w:val="Akapitzlist"/>
        <w:numPr>
          <w:ilvl w:val="0"/>
          <w:numId w:val="54"/>
        </w:numPr>
        <w:spacing w:line="259" w:lineRule="auto"/>
        <w:jc w:val="both"/>
        <w:rPr>
          <w:i/>
          <w:iCs/>
          <w:sz w:val="22"/>
          <w:szCs w:val="22"/>
        </w:rPr>
      </w:pPr>
      <w:r w:rsidRPr="00250CB1">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4393681" w14:textId="3938D2D3" w:rsidR="006F715D" w:rsidRPr="00CE7EAE" w:rsidRDefault="00FA7198" w:rsidP="00A3063D">
      <w:pPr>
        <w:pStyle w:val="Akapitzlist"/>
        <w:numPr>
          <w:ilvl w:val="0"/>
          <w:numId w:val="54"/>
        </w:numPr>
        <w:spacing w:line="259" w:lineRule="auto"/>
        <w:jc w:val="both"/>
        <w:rPr>
          <w:i/>
          <w:iCs/>
          <w:sz w:val="22"/>
          <w:szCs w:val="22"/>
        </w:rPr>
      </w:pPr>
      <w:r w:rsidRPr="00CE7EAE">
        <w:rPr>
          <w:sz w:val="22"/>
          <w:szCs w:val="22"/>
        </w:rPr>
        <w:lastRenderedPageBreak/>
        <w:t xml:space="preserve">wydłużenie terminu realizacji </w:t>
      </w:r>
      <w:r w:rsidR="003A7642" w:rsidRPr="00CE7EAE">
        <w:rPr>
          <w:sz w:val="22"/>
          <w:szCs w:val="22"/>
        </w:rPr>
        <w:t xml:space="preserve">nie dłużej niż </w:t>
      </w:r>
      <w:r w:rsidRPr="00CE7EAE">
        <w:rPr>
          <w:sz w:val="22"/>
          <w:szCs w:val="22"/>
        </w:rPr>
        <w:t xml:space="preserve">o 6 miesięcy, w przypadku gdy nie została wykorzystana wartość Umowy (§15 ust. 2 pkt 1 </w:t>
      </w:r>
      <w:r w:rsidR="003A7642" w:rsidRPr="00CE7EAE">
        <w:rPr>
          <w:sz w:val="22"/>
          <w:szCs w:val="22"/>
        </w:rPr>
        <w:t xml:space="preserve">lit. a </w:t>
      </w:r>
      <w:proofErr w:type="spellStart"/>
      <w:r w:rsidR="003A7642" w:rsidRPr="00CE7EAE">
        <w:rPr>
          <w:sz w:val="22"/>
          <w:szCs w:val="22"/>
        </w:rPr>
        <w:t>tiret</w:t>
      </w:r>
      <w:proofErr w:type="spellEnd"/>
      <w:r w:rsidR="003A7642" w:rsidRPr="00CE7EAE">
        <w:rPr>
          <w:sz w:val="22"/>
          <w:szCs w:val="22"/>
        </w:rPr>
        <w:t xml:space="preserve"> pierwszy).</w:t>
      </w:r>
      <w:r w:rsidR="003B67E9" w:rsidRPr="00CE7EAE">
        <w:rPr>
          <w:sz w:val="22"/>
          <w:szCs w:val="22"/>
        </w:rPr>
        <w:t xml:space="preserve"> </w:t>
      </w:r>
    </w:p>
    <w:p w14:paraId="5B0875C4" w14:textId="77777777" w:rsidR="000C23F8" w:rsidRPr="00622C63" w:rsidRDefault="000C23F8" w:rsidP="000C23F8">
      <w:pPr>
        <w:spacing w:line="259" w:lineRule="auto"/>
        <w:ind w:left="360"/>
        <w:jc w:val="both"/>
        <w:rPr>
          <w:sz w:val="8"/>
          <w:szCs w:val="8"/>
        </w:rPr>
      </w:pPr>
    </w:p>
    <w:bookmarkEnd w:id="217"/>
    <w:bookmarkEnd w:id="219"/>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10DEBF2E" w:rsidR="00F536DE" w:rsidRPr="00B71040" w:rsidRDefault="004F3468" w:rsidP="00B71040">
      <w:pPr>
        <w:pStyle w:val="Nagwek2"/>
      </w:pPr>
      <w:bookmarkStart w:id="224" w:name="_Toc204150240"/>
      <w:r w:rsidRPr="004F3468">
        <w:t xml:space="preserve">§ 16. </w:t>
      </w:r>
      <w:r w:rsidR="00F536DE" w:rsidRPr="00B71040">
        <w:t>Waloryzacja</w:t>
      </w:r>
      <w:bookmarkEnd w:id="224"/>
      <w:r w:rsidR="00250CB1">
        <w:t>- nie dotyczy</w:t>
      </w:r>
    </w:p>
    <w:p w14:paraId="32DF3309" w14:textId="790A78AE" w:rsidR="000C23F8" w:rsidRPr="00500E2A" w:rsidRDefault="000C23F8" w:rsidP="000C23F8">
      <w:pPr>
        <w:pStyle w:val="Nagwek2"/>
      </w:pPr>
      <w:bookmarkStart w:id="225" w:name="_Toc64016213"/>
      <w:bookmarkStart w:id="226" w:name="_Toc106095875"/>
      <w:bookmarkStart w:id="227" w:name="_Toc106096315"/>
      <w:bookmarkStart w:id="228" w:name="_Toc106096419"/>
      <w:bookmarkStart w:id="229" w:name="_Toc204150241"/>
      <w:bookmarkStart w:id="230" w:name="_Hlk67826426"/>
      <w:bookmarkEnd w:id="218"/>
      <w:r w:rsidRPr="00500E2A">
        <w:t>§</w:t>
      </w:r>
      <w:r>
        <w:t xml:space="preserve"> </w:t>
      </w:r>
      <w:r w:rsidRPr="00500E2A">
        <w:t>1</w:t>
      </w:r>
      <w:r w:rsidR="00B71040">
        <w:t>7</w:t>
      </w:r>
      <w:r w:rsidRPr="00500E2A">
        <w:t>. Ochrona danych osobowych</w:t>
      </w:r>
      <w:bookmarkEnd w:id="225"/>
      <w:bookmarkEnd w:id="226"/>
      <w:bookmarkEnd w:id="227"/>
      <w:bookmarkEnd w:id="228"/>
      <w:bookmarkEnd w:id="229"/>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0"/>
    </w:p>
    <w:p w14:paraId="58527156" w14:textId="11C869A2" w:rsidR="000C23F8" w:rsidRPr="00E66F78" w:rsidRDefault="000C23F8" w:rsidP="000C23F8">
      <w:pPr>
        <w:pStyle w:val="Nagwek2"/>
      </w:pPr>
      <w:bookmarkStart w:id="231" w:name="_Toc64016214"/>
      <w:bookmarkStart w:id="232" w:name="_Toc106095876"/>
      <w:bookmarkStart w:id="233" w:name="_Toc106096316"/>
      <w:bookmarkStart w:id="234" w:name="_Toc106096420"/>
      <w:bookmarkStart w:id="235" w:name="_Toc204150242"/>
      <w:r w:rsidRPr="00500E2A">
        <w:t>§</w:t>
      </w:r>
      <w:r>
        <w:t xml:space="preserve"> </w:t>
      </w:r>
      <w:r w:rsidRPr="00500E2A">
        <w:t>1</w:t>
      </w:r>
      <w:r w:rsidR="00B71040">
        <w:t>8</w:t>
      </w:r>
      <w:r w:rsidRPr="00500E2A">
        <w:t xml:space="preserve">. Ochrona tajemnic </w:t>
      </w:r>
      <w:r w:rsidRPr="00E66F78">
        <w:t>przedsiębiorcy, zachowanie poufności</w:t>
      </w:r>
      <w:bookmarkEnd w:id="231"/>
      <w:bookmarkEnd w:id="232"/>
      <w:bookmarkEnd w:id="233"/>
      <w:bookmarkEnd w:id="234"/>
      <w:bookmarkEnd w:id="235"/>
      <w:r w:rsidRPr="00E66F78">
        <w:t xml:space="preserve"> </w:t>
      </w:r>
    </w:p>
    <w:p w14:paraId="6DD2CBE1" w14:textId="77777777" w:rsidR="000C23F8" w:rsidRPr="00E66F78" w:rsidRDefault="000C23F8" w:rsidP="00A3063D">
      <w:pPr>
        <w:numPr>
          <w:ilvl w:val="0"/>
          <w:numId w:val="43"/>
        </w:numPr>
        <w:spacing w:line="259" w:lineRule="auto"/>
        <w:ind w:hanging="357"/>
        <w:jc w:val="both"/>
        <w:rPr>
          <w:sz w:val="22"/>
          <w:szCs w:val="22"/>
        </w:rPr>
      </w:pPr>
      <w:bookmarkStart w:id="236"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A3063D">
      <w:pPr>
        <w:numPr>
          <w:ilvl w:val="0"/>
          <w:numId w:val="43"/>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A3063D">
      <w:pPr>
        <w:numPr>
          <w:ilvl w:val="0"/>
          <w:numId w:val="43"/>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A3063D">
      <w:pPr>
        <w:numPr>
          <w:ilvl w:val="0"/>
          <w:numId w:val="43"/>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A3063D">
      <w:pPr>
        <w:numPr>
          <w:ilvl w:val="1"/>
          <w:numId w:val="43"/>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A3063D">
      <w:pPr>
        <w:numPr>
          <w:ilvl w:val="1"/>
          <w:numId w:val="43"/>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A3063D">
      <w:pPr>
        <w:numPr>
          <w:ilvl w:val="1"/>
          <w:numId w:val="43"/>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A3063D">
      <w:pPr>
        <w:numPr>
          <w:ilvl w:val="0"/>
          <w:numId w:val="43"/>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A3063D">
      <w:pPr>
        <w:numPr>
          <w:ilvl w:val="1"/>
          <w:numId w:val="43"/>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A3063D">
      <w:pPr>
        <w:numPr>
          <w:ilvl w:val="1"/>
          <w:numId w:val="43"/>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A3063D">
      <w:pPr>
        <w:numPr>
          <w:ilvl w:val="1"/>
          <w:numId w:val="43"/>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A3063D">
      <w:pPr>
        <w:numPr>
          <w:ilvl w:val="0"/>
          <w:numId w:val="43"/>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A3063D">
      <w:pPr>
        <w:numPr>
          <w:ilvl w:val="0"/>
          <w:numId w:val="43"/>
        </w:numPr>
        <w:spacing w:line="259" w:lineRule="auto"/>
        <w:ind w:left="363" w:hanging="357"/>
        <w:jc w:val="both"/>
        <w:rPr>
          <w:sz w:val="22"/>
          <w:szCs w:val="22"/>
        </w:rPr>
      </w:pPr>
      <w:r w:rsidRPr="00500E2A">
        <w:rPr>
          <w:sz w:val="22"/>
          <w:szCs w:val="22"/>
        </w:rPr>
        <w:lastRenderedPageBreak/>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A3063D">
      <w:pPr>
        <w:numPr>
          <w:ilvl w:val="0"/>
          <w:numId w:val="43"/>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A3063D">
      <w:pPr>
        <w:numPr>
          <w:ilvl w:val="0"/>
          <w:numId w:val="43"/>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A3063D">
      <w:pPr>
        <w:numPr>
          <w:ilvl w:val="0"/>
          <w:numId w:val="43"/>
        </w:numPr>
        <w:spacing w:line="259" w:lineRule="auto"/>
        <w:ind w:left="363" w:hanging="357"/>
        <w:jc w:val="both"/>
        <w:rPr>
          <w:sz w:val="22"/>
          <w:szCs w:val="22"/>
        </w:rPr>
      </w:pPr>
      <w:bookmarkStart w:id="237"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37"/>
    <w:p w14:paraId="76211AE9" w14:textId="77777777" w:rsidR="000C23F8" w:rsidRPr="00F8529D" w:rsidRDefault="000C23F8" w:rsidP="004A4A5D">
      <w:pPr>
        <w:spacing w:line="259" w:lineRule="auto"/>
        <w:jc w:val="both"/>
        <w:rPr>
          <w:sz w:val="22"/>
          <w:szCs w:val="22"/>
        </w:rPr>
      </w:pPr>
    </w:p>
    <w:p w14:paraId="6F12508E" w14:textId="3935B7A9" w:rsidR="000C23F8" w:rsidRPr="00F8529D" w:rsidRDefault="000C23F8" w:rsidP="00AD7A6E">
      <w:pPr>
        <w:pStyle w:val="Nagwek2"/>
      </w:pPr>
      <w:bookmarkStart w:id="238" w:name="_Toc64016215"/>
      <w:bookmarkStart w:id="239" w:name="_Toc106095877"/>
      <w:bookmarkStart w:id="240" w:name="_Toc106096317"/>
      <w:bookmarkStart w:id="241" w:name="_Toc106096421"/>
      <w:bookmarkStart w:id="242" w:name="_Toc204150243"/>
      <w:bookmarkStart w:id="243" w:name="_Hlk202858682"/>
      <w:bookmarkEnd w:id="236"/>
      <w:r w:rsidRPr="00F8529D">
        <w:t>§ 1</w:t>
      </w:r>
      <w:r w:rsidR="00B71040" w:rsidRPr="00F8529D">
        <w:t>9</w:t>
      </w:r>
      <w:r w:rsidRPr="00F8529D">
        <w:t>. Zasady etyki</w:t>
      </w:r>
      <w:bookmarkEnd w:id="238"/>
      <w:bookmarkEnd w:id="239"/>
      <w:bookmarkEnd w:id="240"/>
      <w:bookmarkEnd w:id="241"/>
      <w:bookmarkEnd w:id="242"/>
    </w:p>
    <w:p w14:paraId="2CA957CA" w14:textId="77777777" w:rsidR="000C23F8" w:rsidRPr="00F8529D" w:rsidRDefault="000C23F8" w:rsidP="00A3063D">
      <w:pPr>
        <w:numPr>
          <w:ilvl w:val="0"/>
          <w:numId w:val="44"/>
        </w:numPr>
        <w:spacing w:line="259" w:lineRule="auto"/>
        <w:ind w:hanging="357"/>
        <w:jc w:val="both"/>
        <w:rPr>
          <w:sz w:val="22"/>
          <w:szCs w:val="22"/>
        </w:rPr>
      </w:pPr>
      <w:bookmarkStart w:id="244"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A3063D">
      <w:pPr>
        <w:numPr>
          <w:ilvl w:val="1"/>
          <w:numId w:val="44"/>
        </w:numPr>
        <w:spacing w:line="259" w:lineRule="auto"/>
        <w:ind w:hanging="357"/>
        <w:jc w:val="both"/>
        <w:rPr>
          <w:sz w:val="22"/>
          <w:szCs w:val="22"/>
        </w:rPr>
      </w:pPr>
      <w:bookmarkStart w:id="245" w:name="_Hlk156480572"/>
      <w:r w:rsidRPr="00F8529D">
        <w:rPr>
          <w:sz w:val="22"/>
          <w:szCs w:val="22"/>
        </w:rPr>
        <w:t xml:space="preserve">popełnienia przestępstw określonych w art. 16 ustawy z dnia 28 października 2002 r. </w:t>
      </w:r>
      <w:bookmarkStart w:id="246" w:name="_Hlk144468375"/>
      <w:r w:rsidRPr="00F8529D">
        <w:rPr>
          <w:sz w:val="22"/>
          <w:szCs w:val="22"/>
        </w:rPr>
        <w:t>o odpowiedzialności podmiotów zbiorowych za czyny zabronione pod groźbą kary</w:t>
      </w:r>
      <w:bookmarkEnd w:id="246"/>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A3063D">
      <w:pPr>
        <w:numPr>
          <w:ilvl w:val="1"/>
          <w:numId w:val="44"/>
        </w:numPr>
        <w:spacing w:line="259" w:lineRule="auto"/>
        <w:ind w:hanging="357"/>
        <w:jc w:val="both"/>
        <w:rPr>
          <w:sz w:val="22"/>
          <w:szCs w:val="22"/>
        </w:rPr>
      </w:pPr>
      <w:r w:rsidRPr="00F8529D">
        <w:rPr>
          <w:sz w:val="22"/>
          <w:szCs w:val="22"/>
        </w:rPr>
        <w:t xml:space="preserve">popełnienia czynów wskazanych w ustawie z dnia 16 kwietnia 1993 roku </w:t>
      </w:r>
      <w:bookmarkStart w:id="247" w:name="_Hlk144468401"/>
      <w:r w:rsidRPr="00F8529D">
        <w:rPr>
          <w:sz w:val="22"/>
          <w:szCs w:val="22"/>
        </w:rPr>
        <w:t>o zwalczaniu nieuczciwej konkurencji</w:t>
      </w:r>
      <w:bookmarkEnd w:id="247"/>
      <w:r w:rsidRPr="00F8529D">
        <w:rPr>
          <w:sz w:val="22"/>
          <w:szCs w:val="22"/>
        </w:rPr>
        <w:t xml:space="preserve"> </w:t>
      </w:r>
      <w:bookmarkStart w:id="248"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48"/>
    </w:p>
    <w:bookmarkEnd w:id="245"/>
    <w:p w14:paraId="43D62C96" w14:textId="77777777" w:rsidR="000C23F8" w:rsidRPr="00D97FA4" w:rsidRDefault="000C23F8" w:rsidP="00A3063D">
      <w:pPr>
        <w:numPr>
          <w:ilvl w:val="0"/>
          <w:numId w:val="44"/>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A3063D">
      <w:pPr>
        <w:numPr>
          <w:ilvl w:val="0"/>
          <w:numId w:val="44"/>
        </w:numPr>
        <w:spacing w:line="259" w:lineRule="auto"/>
        <w:jc w:val="both"/>
        <w:rPr>
          <w:sz w:val="22"/>
          <w:szCs w:val="22"/>
        </w:rPr>
      </w:pPr>
      <w:bookmarkStart w:id="249" w:name="_Hlk202858702"/>
      <w:bookmarkStart w:id="250"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6"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7"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49"/>
    <w:p w14:paraId="24B5000C" w14:textId="4D0722B3" w:rsidR="00AB2101" w:rsidRPr="00AB0C78" w:rsidRDefault="00AB2101" w:rsidP="00A3063D">
      <w:pPr>
        <w:numPr>
          <w:ilvl w:val="0"/>
          <w:numId w:val="44"/>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A3063D">
      <w:pPr>
        <w:numPr>
          <w:ilvl w:val="0"/>
          <w:numId w:val="44"/>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A3063D">
      <w:pPr>
        <w:numPr>
          <w:ilvl w:val="0"/>
          <w:numId w:val="44"/>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A3063D">
      <w:pPr>
        <w:numPr>
          <w:ilvl w:val="0"/>
          <w:numId w:val="44"/>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0"/>
    </w:p>
    <w:p w14:paraId="6B143E29" w14:textId="2A19AAB0" w:rsidR="000C23F8" w:rsidRPr="00F8529D" w:rsidRDefault="000C23F8" w:rsidP="00AD7A6E">
      <w:pPr>
        <w:pStyle w:val="Nagwek2"/>
      </w:pPr>
      <w:bookmarkStart w:id="251" w:name="_Toc106095878"/>
      <w:bookmarkStart w:id="252" w:name="_Toc106096318"/>
      <w:bookmarkStart w:id="253" w:name="_Toc106096422"/>
      <w:bookmarkStart w:id="254" w:name="_Toc204150244"/>
      <w:bookmarkStart w:id="255" w:name="_Hlk105675117"/>
      <w:bookmarkStart w:id="256" w:name="_Hlk67826575"/>
      <w:bookmarkStart w:id="257" w:name="_Toc64016216"/>
      <w:bookmarkEnd w:id="243"/>
      <w:bookmarkEnd w:id="244"/>
      <w:r w:rsidRPr="00F8529D">
        <w:t xml:space="preserve">§ </w:t>
      </w:r>
      <w:r w:rsidR="00B71040" w:rsidRPr="00F8529D">
        <w:t>20</w:t>
      </w:r>
      <w:r w:rsidRPr="00F8529D">
        <w:t>. Nadzór wynikający z zarządzania środowiskowego</w:t>
      </w:r>
      <w:bookmarkEnd w:id="251"/>
      <w:bookmarkEnd w:id="252"/>
      <w:bookmarkEnd w:id="253"/>
      <w:bookmarkEnd w:id="254"/>
    </w:p>
    <w:p w14:paraId="5F7F74AE" w14:textId="77777777" w:rsidR="004A4A5D" w:rsidRPr="00500E2A" w:rsidRDefault="000C23F8" w:rsidP="004A4A5D">
      <w:pPr>
        <w:ind w:left="426" w:hanging="426"/>
        <w:jc w:val="both"/>
        <w:rPr>
          <w:sz w:val="22"/>
          <w:szCs w:val="22"/>
        </w:rPr>
      </w:pPr>
      <w:r w:rsidRPr="00F8529D">
        <w:rPr>
          <w:sz w:val="22"/>
          <w:szCs w:val="22"/>
        </w:rPr>
        <w:t>1.</w:t>
      </w:r>
      <w:r w:rsidRPr="00F8529D">
        <w:rPr>
          <w:sz w:val="14"/>
          <w:szCs w:val="14"/>
        </w:rPr>
        <w:t>       </w:t>
      </w:r>
      <w:r w:rsidRPr="00657714">
        <w:rPr>
          <w:i/>
          <w:iCs/>
          <w:color w:val="FF0000"/>
          <w:sz w:val="22"/>
          <w:szCs w:val="22"/>
        </w:rPr>
        <w:t xml:space="preserve"> </w:t>
      </w:r>
      <w:r w:rsidR="004A4A5D" w:rsidRPr="00F8529D">
        <w:rPr>
          <w:sz w:val="22"/>
          <w:szCs w:val="22"/>
        </w:rPr>
        <w:t xml:space="preserve">Wykonawca zobowiązuje się do przestrzegania przepisów </w:t>
      </w:r>
      <w:r w:rsidR="004A4A5D" w:rsidRPr="00500E2A">
        <w:rPr>
          <w:sz w:val="22"/>
          <w:szCs w:val="22"/>
        </w:rPr>
        <w:t>prawnych w zakresie ochrony środowiska.</w:t>
      </w:r>
    </w:p>
    <w:p w14:paraId="37AC27AE" w14:textId="77777777" w:rsidR="004A4A5D" w:rsidRPr="00500E2A" w:rsidRDefault="004A4A5D" w:rsidP="004A4A5D">
      <w:pPr>
        <w:ind w:left="426" w:hanging="426"/>
        <w:jc w:val="both"/>
        <w:rPr>
          <w:sz w:val="22"/>
          <w:szCs w:val="22"/>
        </w:rPr>
      </w:pPr>
      <w:r w:rsidRPr="00500E2A">
        <w:rPr>
          <w:sz w:val="22"/>
          <w:szCs w:val="22"/>
        </w:rPr>
        <w:lastRenderedPageBreak/>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627B0A56" w14:textId="77777777" w:rsidR="004A4A5D" w:rsidRDefault="004A4A5D" w:rsidP="004A4A5D">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(za wyjątkiem złom</w:t>
      </w:r>
      <w:r>
        <w:rPr>
          <w:sz w:val="22"/>
          <w:szCs w:val="22"/>
        </w:rPr>
        <w:t>u</w:t>
      </w:r>
      <w:r w:rsidRPr="00500E2A">
        <w:rPr>
          <w:sz w:val="22"/>
          <w:szCs w:val="22"/>
        </w:rPr>
        <w:t xml:space="preserve"> które zagospodaruje </w:t>
      </w:r>
      <w:r>
        <w:rPr>
          <w:sz w:val="22"/>
          <w:szCs w:val="22"/>
        </w:rPr>
        <w:t>Zamawiający</w:t>
      </w:r>
      <w:r w:rsidRPr="00500E2A">
        <w:rPr>
          <w:sz w:val="22"/>
          <w:szCs w:val="22"/>
        </w:rPr>
        <w:t xml:space="preserve">), to jest on </w:t>
      </w:r>
      <w:r>
        <w:rPr>
          <w:sz w:val="22"/>
          <w:szCs w:val="22"/>
        </w:rPr>
        <w:t>w</w:t>
      </w:r>
      <w:r w:rsidRPr="00500E2A">
        <w:rPr>
          <w:sz w:val="22"/>
          <w:szCs w:val="22"/>
        </w:rPr>
        <w:t xml:space="preserve">ytwarzającym i </w:t>
      </w:r>
      <w:r>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3DB39D34" w14:textId="25487410" w:rsidR="000C23F8" w:rsidRPr="004A4A5D" w:rsidRDefault="000C23F8" w:rsidP="004A4A5D">
      <w:pPr>
        <w:ind w:left="426" w:hanging="426"/>
        <w:jc w:val="both"/>
        <w:rPr>
          <w:sz w:val="22"/>
          <w:szCs w:val="22"/>
        </w:rPr>
      </w:pPr>
    </w:p>
    <w:p w14:paraId="2FCA4D4C" w14:textId="1DEE1C7B" w:rsidR="000C23F8" w:rsidRPr="00E66F78" w:rsidRDefault="000C23F8" w:rsidP="00AD7A6E">
      <w:pPr>
        <w:pStyle w:val="Nagwek2"/>
      </w:pPr>
      <w:bookmarkStart w:id="258" w:name="_Toc106095879"/>
      <w:bookmarkStart w:id="259" w:name="_Toc106096319"/>
      <w:bookmarkStart w:id="260" w:name="_Toc106096423"/>
      <w:bookmarkStart w:id="261" w:name="_Toc204150245"/>
      <w:bookmarkStart w:id="262" w:name="_Hlk67826617"/>
      <w:bookmarkEnd w:id="255"/>
      <w:bookmarkEnd w:id="256"/>
      <w:r w:rsidRPr="00B62661">
        <w:t xml:space="preserve">§ </w:t>
      </w:r>
      <w:r>
        <w:t>2</w:t>
      </w:r>
      <w:r w:rsidR="00B71040">
        <w:t>1</w:t>
      </w:r>
      <w:r w:rsidRPr="00B62661">
        <w:t xml:space="preserve">. </w:t>
      </w:r>
      <w:r w:rsidRPr="00E66F78">
        <w:t>Siła wyższa</w:t>
      </w:r>
      <w:bookmarkEnd w:id="257"/>
      <w:bookmarkEnd w:id="258"/>
      <w:bookmarkEnd w:id="259"/>
      <w:bookmarkEnd w:id="260"/>
      <w:bookmarkEnd w:id="261"/>
    </w:p>
    <w:p w14:paraId="7F042164" w14:textId="77777777" w:rsidR="000C23F8" w:rsidRPr="00E66F78" w:rsidRDefault="000C23F8" w:rsidP="00A3063D">
      <w:pPr>
        <w:numPr>
          <w:ilvl w:val="0"/>
          <w:numId w:val="4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A3063D">
      <w:pPr>
        <w:numPr>
          <w:ilvl w:val="0"/>
          <w:numId w:val="45"/>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A3063D">
      <w:pPr>
        <w:numPr>
          <w:ilvl w:val="1"/>
          <w:numId w:val="45"/>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A3063D">
      <w:pPr>
        <w:numPr>
          <w:ilvl w:val="1"/>
          <w:numId w:val="45"/>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A3063D">
      <w:pPr>
        <w:numPr>
          <w:ilvl w:val="1"/>
          <w:numId w:val="45"/>
        </w:numPr>
        <w:jc w:val="both"/>
        <w:rPr>
          <w:sz w:val="22"/>
          <w:szCs w:val="22"/>
        </w:rPr>
      </w:pPr>
      <w:r w:rsidRPr="00F8529D">
        <w:rPr>
          <w:sz w:val="22"/>
          <w:szCs w:val="22"/>
        </w:rPr>
        <w:t>poważne zakłócenia w funkcjonowaniu transportu.</w:t>
      </w:r>
    </w:p>
    <w:p w14:paraId="4C75B0F6" w14:textId="1508BDBA" w:rsidR="000C23F8" w:rsidRPr="00F8529D" w:rsidRDefault="000C23F8" w:rsidP="00A3063D">
      <w:pPr>
        <w:numPr>
          <w:ilvl w:val="0"/>
          <w:numId w:val="45"/>
        </w:numPr>
        <w:ind w:left="357" w:hanging="357"/>
        <w:jc w:val="both"/>
        <w:rPr>
          <w:sz w:val="22"/>
          <w:szCs w:val="22"/>
        </w:rPr>
      </w:pPr>
      <w:bookmarkStart w:id="263"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3"/>
    <w:p w14:paraId="5A12B597" w14:textId="77777777" w:rsidR="000C23F8" w:rsidRPr="00F8529D" w:rsidRDefault="000C23F8" w:rsidP="00A3063D">
      <w:pPr>
        <w:numPr>
          <w:ilvl w:val="0"/>
          <w:numId w:val="45"/>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64" w:name="_Toc64016217"/>
      <w:bookmarkStart w:id="265" w:name="_Toc106095880"/>
      <w:bookmarkStart w:id="266" w:name="_Toc106096320"/>
      <w:bookmarkStart w:id="267" w:name="_Toc106096424"/>
      <w:bookmarkStart w:id="268" w:name="_Toc204150246"/>
      <w:r w:rsidRPr="00EA698B">
        <w:t>§ 2</w:t>
      </w:r>
      <w:r w:rsidR="00B71040" w:rsidRPr="00EA698B">
        <w:t>2</w:t>
      </w:r>
      <w:r w:rsidRPr="00EA698B">
        <w:t>. Postanowienia końcowe</w:t>
      </w:r>
      <w:bookmarkEnd w:id="264"/>
      <w:bookmarkEnd w:id="265"/>
      <w:bookmarkEnd w:id="266"/>
      <w:bookmarkEnd w:id="267"/>
      <w:bookmarkEnd w:id="268"/>
    </w:p>
    <w:p w14:paraId="372E732F" w14:textId="14C9515F" w:rsidR="005812ED" w:rsidRPr="00EA698B" w:rsidRDefault="005812ED" w:rsidP="00A3063D">
      <w:pPr>
        <w:numPr>
          <w:ilvl w:val="0"/>
          <w:numId w:val="46"/>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A3063D">
      <w:pPr>
        <w:numPr>
          <w:ilvl w:val="0"/>
          <w:numId w:val="46"/>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A3063D">
      <w:pPr>
        <w:numPr>
          <w:ilvl w:val="0"/>
          <w:numId w:val="46"/>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1E71A883" w14:textId="3C1B1C8C" w:rsidR="000C523D" w:rsidRPr="004A4A5D" w:rsidRDefault="00A95C13" w:rsidP="004A4A5D">
      <w:pPr>
        <w:numPr>
          <w:ilvl w:val="0"/>
          <w:numId w:val="46"/>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099C69F4" w14:textId="77777777" w:rsidR="000C23F8" w:rsidRPr="00AD7A6E" w:rsidRDefault="000C23F8" w:rsidP="00AD7A6E">
      <w:pPr>
        <w:pStyle w:val="Nagwek2"/>
        <w:jc w:val="left"/>
        <w:rPr>
          <w:sz w:val="22"/>
          <w:szCs w:val="22"/>
        </w:rPr>
      </w:pPr>
      <w:bookmarkStart w:id="269" w:name="_Toc83291694"/>
      <w:bookmarkStart w:id="270" w:name="_Toc106095881"/>
      <w:bookmarkStart w:id="271" w:name="_Toc106096321"/>
      <w:bookmarkStart w:id="272" w:name="_Toc106096425"/>
      <w:bookmarkStart w:id="273" w:name="_Toc204150247"/>
      <w:bookmarkEnd w:id="262"/>
      <w:r w:rsidRPr="00AD7A6E">
        <w:rPr>
          <w:sz w:val="22"/>
          <w:szCs w:val="22"/>
        </w:rPr>
        <w:t>Załączniki do Umowy</w:t>
      </w:r>
      <w:bookmarkEnd w:id="269"/>
      <w:bookmarkEnd w:id="270"/>
      <w:bookmarkEnd w:id="271"/>
      <w:bookmarkEnd w:id="272"/>
      <w:bookmarkEnd w:id="273"/>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E6770C3" w14:textId="44942D75" w:rsidR="00C9354A" w:rsidRDefault="00C9354A"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1a   </w:t>
      </w:r>
      <w:r w:rsidRPr="00C9354A">
        <w:rPr>
          <w:rFonts w:eastAsiaTheme="majorEastAsia"/>
          <w:sz w:val="22"/>
          <w:szCs w:val="22"/>
        </w:rPr>
        <w:t>–</w:t>
      </w:r>
      <w:r>
        <w:rPr>
          <w:rFonts w:eastAsiaTheme="majorEastAsia"/>
          <w:sz w:val="22"/>
          <w:szCs w:val="22"/>
        </w:rPr>
        <w:t xml:space="preserve">    Projekt Wykonawczy- stanowi odrębny załącznik</w:t>
      </w:r>
    </w:p>
    <w:p w14:paraId="1B630144" w14:textId="35C9A116" w:rsidR="00C9354A" w:rsidRDefault="00C9354A" w:rsidP="000C23F8">
      <w:pPr>
        <w:tabs>
          <w:tab w:val="left" w:pos="1843"/>
        </w:tabs>
        <w:ind w:left="1843" w:hanging="1843"/>
        <w:jc w:val="both"/>
        <w:rPr>
          <w:rFonts w:eastAsiaTheme="majorEastAsia"/>
          <w:sz w:val="22"/>
          <w:szCs w:val="22"/>
        </w:rPr>
      </w:pPr>
      <w:r w:rsidRPr="00C9354A">
        <w:rPr>
          <w:rFonts w:eastAsiaTheme="majorEastAsia"/>
          <w:sz w:val="22"/>
          <w:szCs w:val="22"/>
        </w:rPr>
        <w:t>Załącznik nr 1</w:t>
      </w:r>
      <w:r>
        <w:rPr>
          <w:rFonts w:eastAsiaTheme="majorEastAsia"/>
          <w:sz w:val="22"/>
          <w:szCs w:val="22"/>
        </w:rPr>
        <w:t xml:space="preserve">b </w:t>
      </w:r>
      <w:r w:rsidRPr="00C9354A">
        <w:rPr>
          <w:rFonts w:eastAsiaTheme="majorEastAsia"/>
          <w:sz w:val="22"/>
          <w:szCs w:val="22"/>
        </w:rPr>
        <w:t xml:space="preserve"> –   </w:t>
      </w:r>
      <w:r>
        <w:rPr>
          <w:rFonts w:eastAsiaTheme="majorEastAsia"/>
          <w:sz w:val="22"/>
          <w:szCs w:val="22"/>
        </w:rPr>
        <w:t xml:space="preserve">  </w:t>
      </w:r>
      <w:r w:rsidRPr="00C9354A">
        <w:rPr>
          <w:rFonts w:eastAsiaTheme="majorEastAsia"/>
          <w:sz w:val="22"/>
          <w:szCs w:val="22"/>
        </w:rPr>
        <w:t>Przedmiar robót- stanowi odrębny załącznik</w:t>
      </w:r>
    </w:p>
    <w:p w14:paraId="26404E25" w14:textId="77777777"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r w:rsidRPr="00EC36B9">
        <w:rPr>
          <w:rFonts w:eastAsiaTheme="majorEastAsia"/>
          <w:i/>
          <w:iCs/>
          <w:color w:val="FF0000"/>
          <w:sz w:val="22"/>
          <w:szCs w:val="22"/>
        </w:rPr>
        <w:t xml:space="preserve">- </w:t>
      </w:r>
      <w:r>
        <w:rPr>
          <w:rFonts w:eastAsiaTheme="majorEastAsia"/>
          <w:i/>
          <w:iCs/>
          <w:color w:val="FF0000"/>
          <w:sz w:val="22"/>
          <w:szCs w:val="22"/>
        </w:rPr>
        <w:t>jeżeli</w:t>
      </w:r>
      <w:r w:rsidRPr="00EC36B9">
        <w:rPr>
          <w:rFonts w:eastAsiaTheme="majorEastAsia"/>
          <w:i/>
          <w:iCs/>
          <w:color w:val="FF0000"/>
          <w:sz w:val="22"/>
          <w:szCs w:val="22"/>
        </w:rPr>
        <w:t xml:space="preserve"> dotyczy</w:t>
      </w:r>
    </w:p>
    <w:p w14:paraId="0C02A435" w14:textId="2374ED5D"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r>
      <w:r w:rsidR="00C9354A">
        <w:rPr>
          <w:rFonts w:eastAsiaTheme="majorEastAsia"/>
          <w:sz w:val="22"/>
          <w:szCs w:val="22"/>
        </w:rPr>
        <w:t>Szczegółowa kalkulacja ceny umownej.</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lastRenderedPageBreak/>
        <w:t xml:space="preserve">Załącznik nr 4 – </w:t>
      </w:r>
      <w:r w:rsidRPr="00B31BB6">
        <w:rPr>
          <w:rFonts w:eastAsiaTheme="majorEastAsia"/>
          <w:sz w:val="22"/>
          <w:szCs w:val="22"/>
        </w:rPr>
        <w:tab/>
        <w:t xml:space="preserve">Oświadczenie o statusie Wykonawcy </w:t>
      </w:r>
    </w:p>
    <w:p w14:paraId="5B660ED4" w14:textId="041393C1" w:rsidR="000C23F8" w:rsidRDefault="000C23F8" w:rsidP="000C23F8">
      <w:pPr>
        <w:spacing w:after="160" w:line="259" w:lineRule="auto"/>
        <w:rPr>
          <w:sz w:val="22"/>
          <w:szCs w:val="22"/>
        </w:rPr>
      </w:pPr>
    </w:p>
    <w:p w14:paraId="35A9EB71" w14:textId="3F8B0F1D" w:rsidR="000C23F8" w:rsidRPr="00500E2A" w:rsidRDefault="000C23F8" w:rsidP="007A0CFD">
      <w:pPr>
        <w:spacing w:after="160" w:line="259" w:lineRule="auto"/>
        <w:rPr>
          <w:b/>
          <w:bCs/>
        </w:rPr>
      </w:pPr>
      <w:r w:rsidRPr="00A53812">
        <w:rPr>
          <w:color w:val="FF0000"/>
          <w:sz w:val="22"/>
          <w:szCs w:val="22"/>
        </w:rPr>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74" w:name="_Hlk67826939"/>
      <w:bookmarkStart w:id="275"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4"/>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76" w:name="_Hlk147849015"/>
      <w:r w:rsidRPr="00744F79">
        <w:rPr>
          <w:b/>
          <w:bCs/>
          <w:i/>
          <w:iCs/>
          <w:color w:val="FF0000"/>
          <w:sz w:val="28"/>
          <w:szCs w:val="28"/>
        </w:rPr>
        <w:t>)</w:t>
      </w:r>
    </w:p>
    <w:bookmarkEnd w:id="275"/>
    <w:bookmarkEnd w:id="276"/>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43F5276" w14:textId="77777777" w:rsidR="00C9354A" w:rsidRDefault="00C9354A" w:rsidP="000C23F8">
      <w:pPr>
        <w:spacing w:before="120"/>
        <w:jc w:val="right"/>
        <w:rPr>
          <w:b/>
          <w:bCs/>
          <w:sz w:val="22"/>
          <w:szCs w:val="22"/>
        </w:rPr>
      </w:pPr>
    </w:p>
    <w:p w14:paraId="24FBB4D2" w14:textId="10340846" w:rsidR="00C9354A" w:rsidRPr="00C9354A" w:rsidRDefault="00C9354A" w:rsidP="00C9354A">
      <w:pPr>
        <w:autoSpaceDE w:val="0"/>
        <w:autoSpaceDN w:val="0"/>
        <w:adjustRightInd w:val="0"/>
        <w:ind w:left="5664"/>
        <w:rPr>
          <w:rFonts w:eastAsiaTheme="minorHAnsi"/>
          <w:color w:val="000000"/>
          <w:sz w:val="28"/>
          <w:szCs w:val="28"/>
          <w:lang w:eastAsia="en-US"/>
        </w:rPr>
      </w:pPr>
      <w:r>
        <w:rPr>
          <w:rFonts w:eastAsiaTheme="minorHAnsi"/>
          <w:b/>
          <w:bCs/>
          <w:color w:val="000000"/>
          <w:sz w:val="28"/>
          <w:szCs w:val="28"/>
          <w:lang w:eastAsia="en-US"/>
        </w:rPr>
        <w:t xml:space="preserve"> </w:t>
      </w:r>
      <w:r w:rsidRPr="00C9354A">
        <w:rPr>
          <w:rFonts w:eastAsiaTheme="minorHAnsi"/>
          <w:b/>
          <w:bCs/>
          <w:color w:val="000000"/>
          <w:sz w:val="28"/>
          <w:szCs w:val="28"/>
          <w:lang w:eastAsia="en-US"/>
        </w:rPr>
        <w:t xml:space="preserve">Załącznik </w:t>
      </w:r>
      <w:r>
        <w:rPr>
          <w:rFonts w:eastAsiaTheme="minorHAnsi"/>
          <w:b/>
          <w:bCs/>
          <w:color w:val="000000"/>
          <w:sz w:val="28"/>
          <w:szCs w:val="28"/>
          <w:lang w:eastAsia="en-US"/>
        </w:rPr>
        <w:t xml:space="preserve">nr </w:t>
      </w:r>
      <w:r w:rsidRPr="00C9354A">
        <w:rPr>
          <w:rFonts w:eastAsiaTheme="minorHAnsi"/>
          <w:b/>
          <w:bCs/>
          <w:color w:val="000000"/>
          <w:sz w:val="28"/>
          <w:szCs w:val="28"/>
          <w:lang w:eastAsia="en-US"/>
        </w:rPr>
        <w:t xml:space="preserve">1a </w:t>
      </w:r>
      <w:r w:rsidR="00E57041">
        <w:rPr>
          <w:rFonts w:eastAsiaTheme="minorHAnsi"/>
          <w:b/>
          <w:bCs/>
          <w:color w:val="000000"/>
          <w:sz w:val="28"/>
          <w:szCs w:val="28"/>
          <w:lang w:eastAsia="en-US"/>
        </w:rPr>
        <w:t xml:space="preserve">do Umowy </w:t>
      </w:r>
    </w:p>
    <w:p w14:paraId="66AA7567" w14:textId="77777777" w:rsidR="00C9354A" w:rsidRDefault="00C9354A" w:rsidP="00C9354A">
      <w:pPr>
        <w:spacing w:before="120"/>
        <w:rPr>
          <w:rFonts w:eastAsiaTheme="minorHAnsi"/>
          <w:b/>
          <w:bCs/>
          <w:color w:val="000000"/>
          <w:sz w:val="28"/>
          <w:szCs w:val="28"/>
          <w:lang w:eastAsia="en-US"/>
        </w:rPr>
      </w:pPr>
      <w:r>
        <w:rPr>
          <w:rFonts w:eastAsiaTheme="minorHAnsi"/>
          <w:b/>
          <w:bCs/>
          <w:color w:val="000000"/>
          <w:sz w:val="28"/>
          <w:szCs w:val="28"/>
          <w:lang w:eastAsia="en-US"/>
        </w:rPr>
        <w:t xml:space="preserve">                     </w:t>
      </w:r>
    </w:p>
    <w:p w14:paraId="6BED7826" w14:textId="77777777" w:rsidR="00C9354A" w:rsidRDefault="00C9354A" w:rsidP="00C9354A">
      <w:pPr>
        <w:spacing w:before="120"/>
        <w:rPr>
          <w:rFonts w:eastAsiaTheme="minorHAnsi"/>
          <w:b/>
          <w:bCs/>
          <w:color w:val="000000"/>
          <w:sz w:val="28"/>
          <w:szCs w:val="28"/>
          <w:lang w:eastAsia="en-US"/>
        </w:rPr>
      </w:pPr>
    </w:p>
    <w:p w14:paraId="3C7ACBEC" w14:textId="267666AB" w:rsidR="00C9354A" w:rsidRDefault="00C9354A" w:rsidP="00C9354A">
      <w:pPr>
        <w:spacing w:before="120"/>
        <w:rPr>
          <w:b/>
          <w:bCs/>
          <w:sz w:val="22"/>
          <w:szCs w:val="22"/>
        </w:rPr>
      </w:pPr>
      <w:r>
        <w:rPr>
          <w:rFonts w:eastAsiaTheme="minorHAnsi"/>
          <w:b/>
          <w:bCs/>
          <w:color w:val="000000"/>
          <w:sz w:val="28"/>
          <w:szCs w:val="28"/>
          <w:lang w:eastAsia="en-US"/>
        </w:rPr>
        <w:t xml:space="preserve">       </w:t>
      </w:r>
      <w:r w:rsidRPr="00C9354A">
        <w:rPr>
          <w:rFonts w:eastAsiaTheme="minorHAnsi"/>
          <w:b/>
          <w:bCs/>
          <w:color w:val="000000"/>
          <w:sz w:val="28"/>
          <w:szCs w:val="28"/>
          <w:lang w:eastAsia="en-US"/>
        </w:rPr>
        <w:t>Projekt wykonawczy- stanowi odrębny załącznik</w:t>
      </w:r>
    </w:p>
    <w:p w14:paraId="3EA8C519" w14:textId="77777777" w:rsidR="00C9354A" w:rsidRDefault="00C9354A" w:rsidP="000C23F8">
      <w:pPr>
        <w:spacing w:before="120"/>
        <w:jc w:val="right"/>
        <w:rPr>
          <w:b/>
          <w:bCs/>
          <w:sz w:val="22"/>
          <w:szCs w:val="22"/>
        </w:rPr>
      </w:pPr>
    </w:p>
    <w:p w14:paraId="2E0E70A8" w14:textId="77777777" w:rsidR="00C9354A" w:rsidRDefault="00C9354A" w:rsidP="000C23F8">
      <w:pPr>
        <w:spacing w:before="120"/>
        <w:jc w:val="right"/>
        <w:rPr>
          <w:b/>
          <w:bCs/>
          <w:sz w:val="22"/>
          <w:szCs w:val="22"/>
        </w:rPr>
      </w:pPr>
    </w:p>
    <w:p w14:paraId="7E3062F5" w14:textId="77777777" w:rsidR="00C9354A" w:rsidRDefault="00C9354A" w:rsidP="000C23F8">
      <w:pPr>
        <w:spacing w:before="120"/>
        <w:jc w:val="right"/>
        <w:rPr>
          <w:b/>
          <w:bCs/>
          <w:sz w:val="22"/>
          <w:szCs w:val="22"/>
        </w:rPr>
      </w:pPr>
    </w:p>
    <w:p w14:paraId="46E1B8CB" w14:textId="77777777" w:rsidR="00C9354A" w:rsidRDefault="00C9354A" w:rsidP="000C23F8">
      <w:pPr>
        <w:spacing w:before="120"/>
        <w:jc w:val="right"/>
        <w:rPr>
          <w:b/>
          <w:bCs/>
          <w:sz w:val="22"/>
          <w:szCs w:val="22"/>
        </w:rPr>
      </w:pPr>
    </w:p>
    <w:p w14:paraId="7CE555BC" w14:textId="77777777" w:rsidR="00C9354A" w:rsidRDefault="00C9354A" w:rsidP="000C23F8">
      <w:pPr>
        <w:spacing w:before="120"/>
        <w:jc w:val="right"/>
        <w:rPr>
          <w:b/>
          <w:bCs/>
          <w:sz w:val="22"/>
          <w:szCs w:val="22"/>
        </w:rPr>
      </w:pPr>
    </w:p>
    <w:p w14:paraId="5FC420CD" w14:textId="77777777" w:rsidR="00C9354A" w:rsidRDefault="00C9354A" w:rsidP="000C23F8">
      <w:pPr>
        <w:spacing w:before="120"/>
        <w:jc w:val="right"/>
        <w:rPr>
          <w:b/>
          <w:bCs/>
          <w:sz w:val="22"/>
          <w:szCs w:val="22"/>
        </w:rPr>
      </w:pPr>
    </w:p>
    <w:p w14:paraId="50160323" w14:textId="77777777" w:rsidR="00C9354A" w:rsidRDefault="00C9354A" w:rsidP="000C23F8">
      <w:pPr>
        <w:spacing w:before="120"/>
        <w:jc w:val="right"/>
        <w:rPr>
          <w:b/>
          <w:bCs/>
          <w:sz w:val="22"/>
          <w:szCs w:val="22"/>
        </w:rPr>
      </w:pPr>
    </w:p>
    <w:p w14:paraId="7F0C2006" w14:textId="77777777" w:rsidR="00C9354A" w:rsidRDefault="00C9354A" w:rsidP="000C23F8">
      <w:pPr>
        <w:spacing w:before="120"/>
        <w:jc w:val="right"/>
        <w:rPr>
          <w:b/>
          <w:bCs/>
          <w:sz w:val="22"/>
          <w:szCs w:val="22"/>
        </w:rPr>
      </w:pPr>
    </w:p>
    <w:p w14:paraId="13D8AAB2" w14:textId="77777777" w:rsidR="00C9354A" w:rsidRDefault="00C9354A" w:rsidP="000C23F8">
      <w:pPr>
        <w:spacing w:before="120"/>
        <w:jc w:val="right"/>
        <w:rPr>
          <w:b/>
          <w:bCs/>
          <w:sz w:val="22"/>
          <w:szCs w:val="22"/>
        </w:rPr>
      </w:pPr>
    </w:p>
    <w:p w14:paraId="32FD1CB5" w14:textId="77777777" w:rsidR="00C9354A" w:rsidRDefault="00C9354A" w:rsidP="000C23F8">
      <w:pPr>
        <w:spacing w:before="120"/>
        <w:jc w:val="right"/>
        <w:rPr>
          <w:b/>
          <w:bCs/>
          <w:sz w:val="22"/>
          <w:szCs w:val="22"/>
        </w:rPr>
      </w:pPr>
    </w:p>
    <w:p w14:paraId="2E3A759B" w14:textId="77777777" w:rsidR="00C9354A" w:rsidRDefault="00C9354A" w:rsidP="000C23F8">
      <w:pPr>
        <w:spacing w:before="120"/>
        <w:jc w:val="right"/>
        <w:rPr>
          <w:b/>
          <w:bCs/>
          <w:sz w:val="22"/>
          <w:szCs w:val="22"/>
        </w:rPr>
      </w:pPr>
    </w:p>
    <w:p w14:paraId="0D61D30A" w14:textId="77777777" w:rsidR="00C9354A" w:rsidRDefault="00C9354A" w:rsidP="000C23F8">
      <w:pPr>
        <w:spacing w:before="120"/>
        <w:jc w:val="right"/>
        <w:rPr>
          <w:b/>
          <w:bCs/>
          <w:sz w:val="22"/>
          <w:szCs w:val="22"/>
        </w:rPr>
      </w:pPr>
    </w:p>
    <w:p w14:paraId="306D0C59" w14:textId="77777777" w:rsidR="00C9354A" w:rsidRDefault="00C9354A" w:rsidP="000C23F8">
      <w:pPr>
        <w:spacing w:before="120"/>
        <w:jc w:val="right"/>
        <w:rPr>
          <w:b/>
          <w:bCs/>
          <w:sz w:val="22"/>
          <w:szCs w:val="22"/>
        </w:rPr>
      </w:pPr>
    </w:p>
    <w:p w14:paraId="5059DADD" w14:textId="77777777" w:rsidR="00C9354A" w:rsidRDefault="00C9354A" w:rsidP="000C23F8">
      <w:pPr>
        <w:spacing w:before="120"/>
        <w:jc w:val="right"/>
        <w:rPr>
          <w:b/>
          <w:bCs/>
          <w:sz w:val="22"/>
          <w:szCs w:val="22"/>
        </w:rPr>
      </w:pPr>
    </w:p>
    <w:p w14:paraId="638DF734" w14:textId="77777777" w:rsidR="00C9354A" w:rsidRDefault="00C9354A" w:rsidP="000C23F8">
      <w:pPr>
        <w:spacing w:before="120"/>
        <w:jc w:val="right"/>
        <w:rPr>
          <w:b/>
          <w:bCs/>
          <w:sz w:val="22"/>
          <w:szCs w:val="22"/>
        </w:rPr>
      </w:pPr>
    </w:p>
    <w:p w14:paraId="48C62D15" w14:textId="77777777" w:rsidR="00C9354A" w:rsidRDefault="00C9354A" w:rsidP="000C23F8">
      <w:pPr>
        <w:spacing w:before="120"/>
        <w:jc w:val="right"/>
        <w:rPr>
          <w:b/>
          <w:bCs/>
          <w:sz w:val="22"/>
          <w:szCs w:val="22"/>
        </w:rPr>
      </w:pPr>
    </w:p>
    <w:p w14:paraId="569D79A0" w14:textId="77777777" w:rsidR="00C9354A" w:rsidRDefault="00C9354A" w:rsidP="000C23F8">
      <w:pPr>
        <w:spacing w:before="120"/>
        <w:jc w:val="right"/>
        <w:rPr>
          <w:b/>
          <w:bCs/>
          <w:sz w:val="22"/>
          <w:szCs w:val="22"/>
        </w:rPr>
      </w:pPr>
    </w:p>
    <w:p w14:paraId="7BB4E831" w14:textId="77777777" w:rsidR="00C9354A" w:rsidRDefault="00C9354A" w:rsidP="000C23F8">
      <w:pPr>
        <w:spacing w:before="120"/>
        <w:jc w:val="right"/>
        <w:rPr>
          <w:b/>
          <w:bCs/>
          <w:sz w:val="22"/>
          <w:szCs w:val="22"/>
        </w:rPr>
      </w:pPr>
    </w:p>
    <w:p w14:paraId="3B3B417F" w14:textId="77777777" w:rsidR="00C9354A" w:rsidRDefault="00C9354A" w:rsidP="000C23F8">
      <w:pPr>
        <w:spacing w:before="120"/>
        <w:jc w:val="right"/>
        <w:rPr>
          <w:b/>
          <w:bCs/>
          <w:sz w:val="22"/>
          <w:szCs w:val="22"/>
        </w:rPr>
      </w:pPr>
    </w:p>
    <w:p w14:paraId="6E124C9F" w14:textId="77777777" w:rsidR="00C9354A" w:rsidRDefault="00C9354A" w:rsidP="000C23F8">
      <w:pPr>
        <w:spacing w:before="120"/>
        <w:jc w:val="right"/>
        <w:rPr>
          <w:b/>
          <w:bCs/>
          <w:sz w:val="22"/>
          <w:szCs w:val="22"/>
        </w:rPr>
      </w:pPr>
    </w:p>
    <w:p w14:paraId="117AE730" w14:textId="77777777" w:rsidR="00C9354A" w:rsidRDefault="00C9354A" w:rsidP="000C23F8">
      <w:pPr>
        <w:spacing w:before="120"/>
        <w:jc w:val="right"/>
        <w:rPr>
          <w:b/>
          <w:bCs/>
          <w:sz w:val="22"/>
          <w:szCs w:val="22"/>
        </w:rPr>
      </w:pPr>
    </w:p>
    <w:p w14:paraId="34D8EF58" w14:textId="77777777" w:rsidR="00C9354A" w:rsidRDefault="00C9354A" w:rsidP="000C23F8">
      <w:pPr>
        <w:spacing w:before="120"/>
        <w:jc w:val="right"/>
        <w:rPr>
          <w:b/>
          <w:bCs/>
          <w:sz w:val="22"/>
          <w:szCs w:val="22"/>
        </w:rPr>
      </w:pPr>
    </w:p>
    <w:p w14:paraId="4728751B" w14:textId="77777777" w:rsidR="00C9354A" w:rsidRDefault="00C9354A" w:rsidP="000C23F8">
      <w:pPr>
        <w:spacing w:before="120"/>
        <w:jc w:val="right"/>
        <w:rPr>
          <w:b/>
          <w:bCs/>
          <w:sz w:val="22"/>
          <w:szCs w:val="22"/>
        </w:rPr>
      </w:pPr>
    </w:p>
    <w:p w14:paraId="7B322284" w14:textId="77777777" w:rsidR="00C9354A" w:rsidRDefault="00C9354A" w:rsidP="000C23F8">
      <w:pPr>
        <w:spacing w:before="120"/>
        <w:jc w:val="right"/>
        <w:rPr>
          <w:b/>
          <w:bCs/>
          <w:sz w:val="22"/>
          <w:szCs w:val="22"/>
        </w:rPr>
      </w:pPr>
    </w:p>
    <w:p w14:paraId="6B7ED42D" w14:textId="77777777" w:rsidR="00C9354A" w:rsidRDefault="00C9354A" w:rsidP="000C23F8">
      <w:pPr>
        <w:spacing w:before="120"/>
        <w:jc w:val="right"/>
        <w:rPr>
          <w:b/>
          <w:bCs/>
          <w:sz w:val="22"/>
          <w:szCs w:val="22"/>
        </w:rPr>
      </w:pPr>
    </w:p>
    <w:p w14:paraId="14750EBB" w14:textId="77777777" w:rsidR="00C9354A" w:rsidRDefault="00C9354A" w:rsidP="000C23F8">
      <w:pPr>
        <w:spacing w:before="120"/>
        <w:jc w:val="right"/>
        <w:rPr>
          <w:b/>
          <w:bCs/>
          <w:sz w:val="22"/>
          <w:szCs w:val="22"/>
        </w:rPr>
      </w:pPr>
    </w:p>
    <w:p w14:paraId="702BD15E" w14:textId="77777777" w:rsidR="00C9354A" w:rsidRDefault="00C9354A" w:rsidP="000C23F8">
      <w:pPr>
        <w:spacing w:before="120"/>
        <w:jc w:val="right"/>
        <w:rPr>
          <w:b/>
          <w:bCs/>
          <w:sz w:val="22"/>
          <w:szCs w:val="22"/>
        </w:rPr>
      </w:pPr>
    </w:p>
    <w:p w14:paraId="526836C5" w14:textId="77777777" w:rsidR="00C9354A" w:rsidRDefault="00C9354A" w:rsidP="000C23F8">
      <w:pPr>
        <w:spacing w:before="120"/>
        <w:jc w:val="right"/>
        <w:rPr>
          <w:b/>
          <w:bCs/>
          <w:sz w:val="22"/>
          <w:szCs w:val="22"/>
        </w:rPr>
      </w:pPr>
    </w:p>
    <w:p w14:paraId="348A0B14" w14:textId="77777777" w:rsidR="00C9354A" w:rsidRDefault="00C9354A" w:rsidP="000C23F8">
      <w:pPr>
        <w:spacing w:before="120"/>
        <w:jc w:val="right"/>
        <w:rPr>
          <w:b/>
          <w:bCs/>
          <w:sz w:val="22"/>
          <w:szCs w:val="22"/>
        </w:rPr>
      </w:pPr>
    </w:p>
    <w:p w14:paraId="2937103C" w14:textId="77777777" w:rsidR="00C9354A" w:rsidRDefault="00C9354A" w:rsidP="000C23F8">
      <w:pPr>
        <w:spacing w:before="120"/>
        <w:jc w:val="right"/>
        <w:rPr>
          <w:b/>
          <w:bCs/>
          <w:sz w:val="22"/>
          <w:szCs w:val="22"/>
        </w:rPr>
      </w:pPr>
    </w:p>
    <w:p w14:paraId="224672AF" w14:textId="77777777" w:rsidR="00C9354A" w:rsidRDefault="00C9354A" w:rsidP="000C23F8">
      <w:pPr>
        <w:spacing w:before="120"/>
        <w:jc w:val="right"/>
        <w:rPr>
          <w:b/>
          <w:bCs/>
          <w:sz w:val="22"/>
          <w:szCs w:val="22"/>
        </w:rPr>
      </w:pPr>
    </w:p>
    <w:p w14:paraId="3A898BFF" w14:textId="77777777" w:rsidR="00C9354A" w:rsidRDefault="00C9354A" w:rsidP="000C23F8">
      <w:pPr>
        <w:spacing w:before="120"/>
        <w:jc w:val="right"/>
        <w:rPr>
          <w:b/>
          <w:bCs/>
          <w:sz w:val="22"/>
          <w:szCs w:val="22"/>
        </w:rPr>
      </w:pPr>
    </w:p>
    <w:p w14:paraId="4827ED74" w14:textId="1E2D77BE" w:rsidR="00C9354A" w:rsidRPr="00C9354A" w:rsidRDefault="00C9354A" w:rsidP="00C9354A">
      <w:pPr>
        <w:autoSpaceDE w:val="0"/>
        <w:autoSpaceDN w:val="0"/>
        <w:adjustRightInd w:val="0"/>
        <w:rPr>
          <w:rFonts w:eastAsiaTheme="minorHAnsi"/>
          <w:color w:val="000000"/>
          <w:sz w:val="28"/>
          <w:szCs w:val="28"/>
          <w:lang w:eastAsia="en-US"/>
        </w:rPr>
      </w:pPr>
      <w:r>
        <w:rPr>
          <w:rFonts w:eastAsiaTheme="minorHAnsi"/>
          <w:b/>
          <w:bCs/>
          <w:color w:val="000000"/>
          <w:sz w:val="28"/>
          <w:szCs w:val="28"/>
          <w:lang w:eastAsia="en-US"/>
        </w:rPr>
        <w:t xml:space="preserve">                                                                                </w:t>
      </w:r>
      <w:r w:rsidRPr="00C9354A">
        <w:rPr>
          <w:rFonts w:eastAsiaTheme="minorHAnsi"/>
          <w:b/>
          <w:bCs/>
          <w:color w:val="000000"/>
          <w:sz w:val="28"/>
          <w:szCs w:val="28"/>
          <w:lang w:eastAsia="en-US"/>
        </w:rPr>
        <w:t>Załącznik</w:t>
      </w:r>
      <w:r>
        <w:rPr>
          <w:rFonts w:eastAsiaTheme="minorHAnsi"/>
          <w:b/>
          <w:bCs/>
          <w:color w:val="000000"/>
          <w:sz w:val="28"/>
          <w:szCs w:val="28"/>
          <w:lang w:eastAsia="en-US"/>
        </w:rPr>
        <w:t xml:space="preserve"> nr </w:t>
      </w:r>
      <w:r w:rsidRPr="00C9354A">
        <w:rPr>
          <w:rFonts w:eastAsiaTheme="minorHAnsi"/>
          <w:b/>
          <w:bCs/>
          <w:color w:val="000000"/>
          <w:sz w:val="28"/>
          <w:szCs w:val="28"/>
          <w:lang w:eastAsia="en-US"/>
        </w:rPr>
        <w:t>1b</w:t>
      </w:r>
      <w:r>
        <w:rPr>
          <w:rFonts w:eastAsiaTheme="minorHAnsi"/>
          <w:b/>
          <w:bCs/>
          <w:color w:val="000000"/>
          <w:sz w:val="28"/>
          <w:szCs w:val="28"/>
          <w:lang w:eastAsia="en-US"/>
        </w:rPr>
        <w:t xml:space="preserve"> do Umowy </w:t>
      </w:r>
      <w:r w:rsidRPr="00C9354A">
        <w:rPr>
          <w:rFonts w:eastAsiaTheme="minorHAnsi"/>
          <w:b/>
          <w:bCs/>
          <w:color w:val="000000"/>
          <w:sz w:val="28"/>
          <w:szCs w:val="28"/>
          <w:lang w:eastAsia="en-US"/>
        </w:rPr>
        <w:t xml:space="preserve"> </w:t>
      </w:r>
    </w:p>
    <w:p w14:paraId="7AD5F68D" w14:textId="77777777" w:rsidR="00C9354A" w:rsidRDefault="00C9354A" w:rsidP="00C9354A">
      <w:pPr>
        <w:spacing w:before="120"/>
        <w:jc w:val="center"/>
        <w:rPr>
          <w:rFonts w:eastAsiaTheme="minorHAnsi"/>
          <w:b/>
          <w:bCs/>
          <w:color w:val="000000"/>
          <w:sz w:val="28"/>
          <w:szCs w:val="28"/>
          <w:lang w:eastAsia="en-US"/>
        </w:rPr>
      </w:pPr>
    </w:p>
    <w:p w14:paraId="7B559B23" w14:textId="77777777" w:rsidR="00C9354A" w:rsidRDefault="00C9354A" w:rsidP="00C9354A">
      <w:pPr>
        <w:spacing w:before="120"/>
        <w:jc w:val="center"/>
        <w:rPr>
          <w:rFonts w:eastAsiaTheme="minorHAnsi"/>
          <w:b/>
          <w:bCs/>
          <w:color w:val="000000"/>
          <w:sz w:val="28"/>
          <w:szCs w:val="28"/>
          <w:lang w:eastAsia="en-US"/>
        </w:rPr>
      </w:pPr>
    </w:p>
    <w:p w14:paraId="46F11545" w14:textId="7D608830" w:rsidR="00C9354A" w:rsidRDefault="00C9354A" w:rsidP="00C9354A">
      <w:pPr>
        <w:spacing w:before="120"/>
        <w:jc w:val="center"/>
        <w:rPr>
          <w:b/>
          <w:bCs/>
          <w:sz w:val="22"/>
          <w:szCs w:val="22"/>
        </w:rPr>
      </w:pPr>
      <w:r w:rsidRPr="00C9354A">
        <w:rPr>
          <w:rFonts w:eastAsiaTheme="minorHAnsi"/>
          <w:b/>
          <w:bCs/>
          <w:color w:val="000000"/>
          <w:sz w:val="28"/>
          <w:szCs w:val="28"/>
          <w:lang w:eastAsia="en-US"/>
        </w:rPr>
        <w:t>Przedmiar robót- stanowi odrębny załącznik</w:t>
      </w:r>
    </w:p>
    <w:p w14:paraId="3DBD4C02" w14:textId="77777777" w:rsidR="00C9354A" w:rsidRDefault="00C9354A" w:rsidP="000C23F8">
      <w:pPr>
        <w:spacing w:before="120"/>
        <w:jc w:val="right"/>
        <w:rPr>
          <w:b/>
          <w:bCs/>
          <w:sz w:val="22"/>
          <w:szCs w:val="22"/>
        </w:rPr>
      </w:pPr>
    </w:p>
    <w:p w14:paraId="3A67FD48" w14:textId="77777777" w:rsidR="00C9354A" w:rsidRDefault="00C9354A" w:rsidP="000C23F8">
      <w:pPr>
        <w:spacing w:before="120"/>
        <w:jc w:val="right"/>
        <w:rPr>
          <w:b/>
          <w:bCs/>
          <w:sz w:val="22"/>
          <w:szCs w:val="22"/>
        </w:rPr>
      </w:pPr>
    </w:p>
    <w:p w14:paraId="57F4351F" w14:textId="77777777" w:rsidR="00C9354A" w:rsidRDefault="00C9354A" w:rsidP="000C23F8">
      <w:pPr>
        <w:spacing w:before="120"/>
        <w:jc w:val="right"/>
        <w:rPr>
          <w:b/>
          <w:bCs/>
          <w:sz w:val="22"/>
          <w:szCs w:val="22"/>
        </w:rPr>
      </w:pPr>
    </w:p>
    <w:p w14:paraId="6DDF7A38" w14:textId="77777777" w:rsidR="00C9354A" w:rsidRDefault="00C9354A" w:rsidP="000C23F8">
      <w:pPr>
        <w:spacing w:before="120"/>
        <w:jc w:val="right"/>
        <w:rPr>
          <w:b/>
          <w:bCs/>
          <w:sz w:val="22"/>
          <w:szCs w:val="22"/>
        </w:rPr>
      </w:pPr>
    </w:p>
    <w:p w14:paraId="63C9C751" w14:textId="77777777" w:rsidR="00C9354A" w:rsidRDefault="00C9354A" w:rsidP="000C23F8">
      <w:pPr>
        <w:spacing w:before="120"/>
        <w:jc w:val="right"/>
        <w:rPr>
          <w:b/>
          <w:bCs/>
          <w:sz w:val="22"/>
          <w:szCs w:val="22"/>
        </w:rPr>
      </w:pPr>
    </w:p>
    <w:p w14:paraId="732B0935" w14:textId="77777777" w:rsidR="00C9354A" w:rsidRDefault="00C9354A" w:rsidP="000C23F8">
      <w:pPr>
        <w:spacing w:before="120"/>
        <w:jc w:val="right"/>
        <w:rPr>
          <w:b/>
          <w:bCs/>
          <w:sz w:val="22"/>
          <w:szCs w:val="22"/>
        </w:rPr>
      </w:pPr>
    </w:p>
    <w:p w14:paraId="770E96E6" w14:textId="77777777" w:rsidR="00C9354A" w:rsidRDefault="00C9354A" w:rsidP="000C23F8">
      <w:pPr>
        <w:spacing w:before="120"/>
        <w:jc w:val="right"/>
        <w:rPr>
          <w:b/>
          <w:bCs/>
          <w:sz w:val="22"/>
          <w:szCs w:val="22"/>
        </w:rPr>
      </w:pPr>
    </w:p>
    <w:p w14:paraId="313DFA0C" w14:textId="77777777" w:rsidR="00C9354A" w:rsidRDefault="00C9354A" w:rsidP="000C23F8">
      <w:pPr>
        <w:spacing w:before="120"/>
        <w:jc w:val="right"/>
        <w:rPr>
          <w:b/>
          <w:bCs/>
          <w:sz w:val="22"/>
          <w:szCs w:val="22"/>
        </w:rPr>
      </w:pPr>
    </w:p>
    <w:p w14:paraId="0D4EADD1" w14:textId="77777777" w:rsidR="00C9354A" w:rsidRDefault="00C9354A" w:rsidP="000C23F8">
      <w:pPr>
        <w:spacing w:before="120"/>
        <w:jc w:val="right"/>
        <w:rPr>
          <w:b/>
          <w:bCs/>
          <w:sz w:val="22"/>
          <w:szCs w:val="22"/>
        </w:rPr>
      </w:pPr>
    </w:p>
    <w:p w14:paraId="1C6B5D35" w14:textId="77777777" w:rsidR="00C9354A" w:rsidRDefault="00C9354A" w:rsidP="000C23F8">
      <w:pPr>
        <w:spacing w:before="120"/>
        <w:jc w:val="right"/>
        <w:rPr>
          <w:b/>
          <w:bCs/>
          <w:sz w:val="22"/>
          <w:szCs w:val="22"/>
        </w:rPr>
      </w:pPr>
    </w:p>
    <w:p w14:paraId="7B0378EF" w14:textId="77777777" w:rsidR="00C9354A" w:rsidRDefault="00C9354A" w:rsidP="000C23F8">
      <w:pPr>
        <w:spacing w:before="120"/>
        <w:jc w:val="right"/>
        <w:rPr>
          <w:b/>
          <w:bCs/>
          <w:sz w:val="22"/>
          <w:szCs w:val="22"/>
        </w:rPr>
      </w:pPr>
    </w:p>
    <w:p w14:paraId="6A06CD5B" w14:textId="77777777" w:rsidR="00C9354A" w:rsidRDefault="00C9354A" w:rsidP="000C23F8">
      <w:pPr>
        <w:spacing w:before="120"/>
        <w:jc w:val="right"/>
        <w:rPr>
          <w:b/>
          <w:bCs/>
          <w:sz w:val="22"/>
          <w:szCs w:val="22"/>
        </w:rPr>
      </w:pPr>
    </w:p>
    <w:p w14:paraId="1EB1B302" w14:textId="77777777" w:rsidR="00C9354A" w:rsidRDefault="00C9354A" w:rsidP="000C23F8">
      <w:pPr>
        <w:spacing w:before="120"/>
        <w:jc w:val="right"/>
        <w:rPr>
          <w:b/>
          <w:bCs/>
          <w:sz w:val="22"/>
          <w:szCs w:val="22"/>
        </w:rPr>
      </w:pPr>
    </w:p>
    <w:p w14:paraId="35297FAD" w14:textId="77777777" w:rsidR="00C9354A" w:rsidRDefault="00C9354A" w:rsidP="000C23F8">
      <w:pPr>
        <w:spacing w:before="120"/>
        <w:jc w:val="right"/>
        <w:rPr>
          <w:b/>
          <w:bCs/>
          <w:sz w:val="22"/>
          <w:szCs w:val="22"/>
        </w:rPr>
      </w:pPr>
    </w:p>
    <w:p w14:paraId="57BA1BFC" w14:textId="77777777" w:rsidR="00C9354A" w:rsidRDefault="00C9354A" w:rsidP="000C23F8">
      <w:pPr>
        <w:spacing w:before="120"/>
        <w:jc w:val="right"/>
        <w:rPr>
          <w:b/>
          <w:bCs/>
          <w:sz w:val="22"/>
          <w:szCs w:val="22"/>
        </w:rPr>
      </w:pPr>
    </w:p>
    <w:p w14:paraId="6C0BC170" w14:textId="77777777" w:rsidR="00C9354A" w:rsidRDefault="00C9354A" w:rsidP="000C23F8">
      <w:pPr>
        <w:spacing w:before="120"/>
        <w:jc w:val="right"/>
        <w:rPr>
          <w:b/>
          <w:bCs/>
          <w:sz w:val="22"/>
          <w:szCs w:val="22"/>
        </w:rPr>
      </w:pPr>
    </w:p>
    <w:p w14:paraId="5D970521" w14:textId="77777777" w:rsidR="00C9354A" w:rsidRDefault="00C9354A" w:rsidP="000C23F8">
      <w:pPr>
        <w:spacing w:before="120"/>
        <w:jc w:val="right"/>
        <w:rPr>
          <w:b/>
          <w:bCs/>
          <w:sz w:val="22"/>
          <w:szCs w:val="22"/>
        </w:rPr>
      </w:pPr>
    </w:p>
    <w:p w14:paraId="4C8A45D9" w14:textId="77777777" w:rsidR="00C9354A" w:rsidRDefault="00C9354A" w:rsidP="000C23F8">
      <w:pPr>
        <w:spacing w:before="120"/>
        <w:jc w:val="right"/>
        <w:rPr>
          <w:b/>
          <w:bCs/>
          <w:sz w:val="22"/>
          <w:szCs w:val="22"/>
        </w:rPr>
      </w:pPr>
    </w:p>
    <w:p w14:paraId="5F47C8F5" w14:textId="77777777" w:rsidR="00C9354A" w:rsidRDefault="00C9354A" w:rsidP="000C23F8">
      <w:pPr>
        <w:spacing w:before="120"/>
        <w:jc w:val="right"/>
        <w:rPr>
          <w:b/>
          <w:bCs/>
          <w:sz w:val="22"/>
          <w:szCs w:val="22"/>
        </w:rPr>
      </w:pPr>
    </w:p>
    <w:p w14:paraId="5E83FD47" w14:textId="77777777" w:rsidR="00C9354A" w:rsidRDefault="00C9354A" w:rsidP="000C23F8">
      <w:pPr>
        <w:spacing w:before="120"/>
        <w:jc w:val="right"/>
        <w:rPr>
          <w:b/>
          <w:bCs/>
          <w:sz w:val="22"/>
          <w:szCs w:val="22"/>
        </w:rPr>
      </w:pPr>
    </w:p>
    <w:p w14:paraId="597268DA" w14:textId="77777777" w:rsidR="00C9354A" w:rsidRDefault="00C9354A" w:rsidP="000C23F8">
      <w:pPr>
        <w:spacing w:before="120"/>
        <w:jc w:val="right"/>
        <w:rPr>
          <w:b/>
          <w:bCs/>
          <w:sz w:val="22"/>
          <w:szCs w:val="22"/>
        </w:rPr>
      </w:pPr>
    </w:p>
    <w:p w14:paraId="057E291E" w14:textId="77777777" w:rsidR="00C9354A" w:rsidRDefault="00C9354A" w:rsidP="000C23F8">
      <w:pPr>
        <w:spacing w:before="120"/>
        <w:jc w:val="right"/>
        <w:rPr>
          <w:b/>
          <w:bCs/>
          <w:sz w:val="22"/>
          <w:szCs w:val="22"/>
        </w:rPr>
      </w:pPr>
    </w:p>
    <w:p w14:paraId="0ABD3CAB" w14:textId="77777777" w:rsidR="00C9354A" w:rsidRDefault="00C9354A" w:rsidP="000C23F8">
      <w:pPr>
        <w:spacing w:before="120"/>
        <w:jc w:val="right"/>
        <w:rPr>
          <w:b/>
          <w:bCs/>
          <w:sz w:val="22"/>
          <w:szCs w:val="22"/>
        </w:rPr>
      </w:pPr>
    </w:p>
    <w:p w14:paraId="12026E15" w14:textId="77777777" w:rsidR="00C9354A" w:rsidRDefault="00C9354A" w:rsidP="000C23F8">
      <w:pPr>
        <w:spacing w:before="120"/>
        <w:jc w:val="right"/>
        <w:rPr>
          <w:b/>
          <w:bCs/>
          <w:sz w:val="22"/>
          <w:szCs w:val="22"/>
        </w:rPr>
      </w:pPr>
    </w:p>
    <w:p w14:paraId="4C7A4138" w14:textId="77777777" w:rsidR="00C9354A" w:rsidRDefault="00C9354A" w:rsidP="000C23F8">
      <w:pPr>
        <w:spacing w:before="120"/>
        <w:jc w:val="right"/>
        <w:rPr>
          <w:b/>
          <w:bCs/>
          <w:sz w:val="22"/>
          <w:szCs w:val="22"/>
        </w:rPr>
      </w:pPr>
    </w:p>
    <w:p w14:paraId="67C56E0E" w14:textId="77777777" w:rsidR="00C9354A" w:rsidRDefault="00C9354A" w:rsidP="000C23F8">
      <w:pPr>
        <w:spacing w:before="120"/>
        <w:jc w:val="right"/>
        <w:rPr>
          <w:b/>
          <w:bCs/>
          <w:sz w:val="22"/>
          <w:szCs w:val="22"/>
        </w:rPr>
      </w:pPr>
    </w:p>
    <w:p w14:paraId="79025864" w14:textId="77777777" w:rsidR="00C9354A" w:rsidRDefault="00C9354A" w:rsidP="000C23F8">
      <w:pPr>
        <w:spacing w:before="120"/>
        <w:jc w:val="right"/>
        <w:rPr>
          <w:b/>
          <w:bCs/>
          <w:sz w:val="22"/>
          <w:szCs w:val="22"/>
        </w:rPr>
      </w:pPr>
    </w:p>
    <w:p w14:paraId="012F7AFC" w14:textId="77777777" w:rsidR="00C9354A" w:rsidRDefault="00C9354A" w:rsidP="000C23F8">
      <w:pPr>
        <w:spacing w:before="120"/>
        <w:jc w:val="right"/>
        <w:rPr>
          <w:b/>
          <w:bCs/>
          <w:sz w:val="22"/>
          <w:szCs w:val="22"/>
        </w:rPr>
      </w:pPr>
    </w:p>
    <w:p w14:paraId="78550028" w14:textId="77777777" w:rsidR="00C9354A" w:rsidRDefault="00C9354A" w:rsidP="000C23F8">
      <w:pPr>
        <w:spacing w:before="120"/>
        <w:jc w:val="right"/>
        <w:rPr>
          <w:b/>
          <w:bCs/>
          <w:sz w:val="22"/>
          <w:szCs w:val="22"/>
        </w:rPr>
      </w:pPr>
    </w:p>
    <w:p w14:paraId="7C488D8B" w14:textId="77777777" w:rsidR="00C9354A" w:rsidRDefault="00C9354A" w:rsidP="000C23F8">
      <w:pPr>
        <w:spacing w:before="120"/>
        <w:jc w:val="right"/>
        <w:rPr>
          <w:b/>
          <w:bCs/>
          <w:sz w:val="22"/>
          <w:szCs w:val="22"/>
        </w:rPr>
      </w:pPr>
    </w:p>
    <w:p w14:paraId="55AE4A1E" w14:textId="77777777" w:rsidR="00C9354A" w:rsidRDefault="00C9354A" w:rsidP="000C23F8">
      <w:pPr>
        <w:spacing w:before="120"/>
        <w:jc w:val="right"/>
        <w:rPr>
          <w:b/>
          <w:bCs/>
          <w:sz w:val="22"/>
          <w:szCs w:val="22"/>
        </w:rPr>
      </w:pPr>
    </w:p>
    <w:p w14:paraId="2B1760CF" w14:textId="77777777" w:rsidR="00C9354A" w:rsidRDefault="00C9354A" w:rsidP="000C23F8">
      <w:pPr>
        <w:spacing w:before="120"/>
        <w:jc w:val="right"/>
        <w:rPr>
          <w:b/>
          <w:bCs/>
          <w:sz w:val="22"/>
          <w:szCs w:val="22"/>
        </w:rPr>
      </w:pPr>
    </w:p>
    <w:p w14:paraId="3289A8DE" w14:textId="77777777" w:rsidR="00C9354A" w:rsidRDefault="00C9354A" w:rsidP="000C23F8">
      <w:pPr>
        <w:spacing w:before="120"/>
        <w:jc w:val="right"/>
        <w:rPr>
          <w:b/>
          <w:bCs/>
          <w:sz w:val="22"/>
          <w:szCs w:val="22"/>
        </w:rPr>
      </w:pPr>
    </w:p>
    <w:p w14:paraId="68AF8156" w14:textId="29C9CCAA" w:rsidR="000C23F8" w:rsidRPr="001456AD" w:rsidRDefault="000C23F8" w:rsidP="000C23F8">
      <w:pPr>
        <w:spacing w:before="120"/>
        <w:jc w:val="right"/>
        <w:rPr>
          <w:b/>
          <w:bCs/>
          <w:sz w:val="22"/>
          <w:szCs w:val="22"/>
        </w:rPr>
      </w:pPr>
      <w:r w:rsidRPr="001456AD">
        <w:rPr>
          <w:b/>
          <w:bCs/>
          <w:sz w:val="22"/>
          <w:szCs w:val="22"/>
        </w:rPr>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277" w:name="_Hlk67831498"/>
      <w:bookmarkStart w:id="278"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3DAF886B" w14:textId="77777777" w:rsidR="00744F79" w:rsidRDefault="00744F79" w:rsidP="000C23F8">
      <w:pPr>
        <w:spacing w:before="120"/>
        <w:jc w:val="center"/>
        <w:rPr>
          <w:b/>
          <w:bCs/>
          <w:sz w:val="28"/>
          <w:szCs w:val="28"/>
        </w:rPr>
      </w:pPr>
    </w:p>
    <w:p w14:paraId="59BC0265" w14:textId="164480F2" w:rsidR="00744F79" w:rsidRPr="00DE750C" w:rsidRDefault="00C9354A" w:rsidP="000C23F8">
      <w:pPr>
        <w:spacing w:before="120"/>
        <w:jc w:val="center"/>
        <w:rPr>
          <w:b/>
          <w:bCs/>
          <w:sz w:val="28"/>
          <w:szCs w:val="28"/>
        </w:rPr>
      </w:pPr>
      <w:r w:rsidRPr="00C9354A">
        <w:rPr>
          <w:b/>
          <w:bCs/>
          <w:sz w:val="28"/>
          <w:szCs w:val="28"/>
        </w:rPr>
        <w:t>Szczegółowa kalkulacja ceny umownej</w:t>
      </w: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77"/>
    <w:bookmarkEnd w:id="278"/>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A3063D">
      <w:pPr>
        <w:pStyle w:val="Akapitzlist"/>
        <w:numPr>
          <w:ilvl w:val="0"/>
          <w:numId w:val="59"/>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A3063D">
      <w:pPr>
        <w:pStyle w:val="Akapitzlist"/>
        <w:numPr>
          <w:ilvl w:val="6"/>
          <w:numId w:val="46"/>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A3063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A3063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A3063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A3063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A3063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A3063D">
      <w:pPr>
        <w:pStyle w:val="Akapitzlist"/>
        <w:numPr>
          <w:ilvl w:val="6"/>
          <w:numId w:val="46"/>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79"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0"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79"/>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0"/>
    <w:p w14:paraId="2717A011" w14:textId="68D9EE3A" w:rsidR="00D87590" w:rsidRPr="004A4A5D" w:rsidRDefault="000C23F8" w:rsidP="004A4A5D">
      <w:pPr>
        <w:spacing w:after="160" w:line="259" w:lineRule="auto"/>
        <w:rPr>
          <w:i/>
          <w:iCs/>
          <w:sz w:val="22"/>
          <w:szCs w:val="22"/>
        </w:rPr>
      </w:pPr>
      <w:r>
        <w:rPr>
          <w:i/>
          <w:iCs/>
          <w:sz w:val="22"/>
          <w:szCs w:val="22"/>
        </w:rPr>
        <w:br w:type="page"/>
      </w:r>
    </w:p>
    <w:p w14:paraId="3731CA45" w14:textId="0C298B91" w:rsidR="00D87590" w:rsidRDefault="00D87590" w:rsidP="00490259">
      <w:pPr>
        <w:spacing w:before="120" w:line="312" w:lineRule="auto"/>
        <w:jc w:val="both"/>
        <w:rPr>
          <w:sz w:val="24"/>
          <w:szCs w:val="24"/>
        </w:rPr>
      </w:pPr>
    </w:p>
    <w:bookmarkEnd w:id="101"/>
    <w:p w14:paraId="2EC6F4F0" w14:textId="77777777" w:rsidR="00B03AE4" w:rsidRDefault="00B03AE4" w:rsidP="00B03AE4">
      <w:pPr>
        <w:spacing w:before="120" w:line="312" w:lineRule="auto"/>
        <w:jc w:val="both"/>
        <w:rPr>
          <w:sz w:val="24"/>
          <w:szCs w:val="24"/>
        </w:rPr>
      </w:pPr>
    </w:p>
    <w:p w14:paraId="2051DB86" w14:textId="77777777" w:rsidR="001C620C" w:rsidRDefault="001C620C" w:rsidP="00B03AE4">
      <w:pPr>
        <w:spacing w:before="120" w:line="312" w:lineRule="auto"/>
        <w:jc w:val="both"/>
        <w:rPr>
          <w:sz w:val="24"/>
          <w:szCs w:val="24"/>
        </w:rPr>
      </w:pPr>
    </w:p>
    <w:p w14:paraId="073ACFBC" w14:textId="77777777" w:rsidR="001C620C" w:rsidRDefault="001C620C" w:rsidP="00B03AE4">
      <w:pPr>
        <w:spacing w:before="120" w:line="312" w:lineRule="auto"/>
        <w:jc w:val="both"/>
        <w:rPr>
          <w:sz w:val="24"/>
          <w:szCs w:val="24"/>
        </w:rPr>
      </w:pPr>
    </w:p>
    <w:sectPr w:rsidR="001C62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C151" w14:textId="77777777" w:rsidR="00466131" w:rsidRDefault="00466131" w:rsidP="0079756C">
      <w:r>
        <w:separator/>
      </w:r>
    </w:p>
  </w:endnote>
  <w:endnote w:type="continuationSeparator" w:id="0">
    <w:p w14:paraId="2E5B1B3B" w14:textId="77777777" w:rsidR="00466131" w:rsidRDefault="0046613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B3C6900" w:rsidR="008C3210" w:rsidRDefault="0022543C" w:rsidP="0022543C">
        <w:pPr>
          <w:pStyle w:val="Stopka"/>
        </w:pPr>
        <w:r>
          <w:t xml:space="preserve">Nr postępowania </w:t>
        </w:r>
        <w:r w:rsidR="0019656E">
          <w:t>512501014</w:t>
        </w:r>
        <w:r>
          <w:t xml:space="preserve"> </w:t>
        </w:r>
      </w:p>
      <w:p w14:paraId="43B153F5" w14:textId="77777777" w:rsidR="00455E7B" w:rsidRDefault="00455E7B" w:rsidP="0022543C">
        <w:pPr>
          <w:pStyle w:val="Stopka"/>
          <w:rPr>
            <w:i/>
            <w:iCs/>
          </w:rPr>
        </w:pPr>
      </w:p>
      <w:p w14:paraId="2DC1C4A1" w14:textId="64F5227F" w:rsidR="00535B2A" w:rsidRDefault="00466131"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466131"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A84A" w14:textId="77777777" w:rsidR="00466131" w:rsidRDefault="00466131" w:rsidP="0079756C">
      <w:r>
        <w:separator/>
      </w:r>
    </w:p>
  </w:footnote>
  <w:footnote w:type="continuationSeparator" w:id="0">
    <w:p w14:paraId="737D6195" w14:textId="77777777" w:rsidR="00466131" w:rsidRDefault="0046613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666514"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49B6B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2C744E1"/>
    <w:multiLevelType w:val="hybridMultilevel"/>
    <w:tmpl w:val="5166491A"/>
    <w:lvl w:ilvl="0" w:tplc="0415000F">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2" w15:restartNumberingAfterBreak="0">
    <w:nsid w:val="03562435"/>
    <w:multiLevelType w:val="hybridMultilevel"/>
    <w:tmpl w:val="5E5ECFB4"/>
    <w:lvl w:ilvl="0" w:tplc="7292ACA6">
      <w:start w:val="10"/>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C1E7D41"/>
    <w:multiLevelType w:val="hybridMultilevel"/>
    <w:tmpl w:val="B832E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6C82C3C"/>
    <w:multiLevelType w:val="hybridMultilevel"/>
    <w:tmpl w:val="8F2ABED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4"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A44743C"/>
    <w:multiLevelType w:val="hybridMultilevel"/>
    <w:tmpl w:val="7788FC26"/>
    <w:lvl w:ilvl="0" w:tplc="04150003">
      <w:start w:val="1"/>
      <w:numFmt w:val="bullet"/>
      <w:lvlText w:val="o"/>
      <w:lvlJc w:val="left"/>
      <w:pPr>
        <w:ind w:left="1647" w:hanging="360"/>
      </w:pPr>
      <w:rPr>
        <w:rFonts w:ascii="Courier New" w:hAnsi="Courier New" w:cs="Courier New"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7"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8"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9"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8E7F09"/>
    <w:multiLevelType w:val="hybridMultilevel"/>
    <w:tmpl w:val="E5F8E28A"/>
    <w:lvl w:ilvl="0" w:tplc="F5D0CA1C">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2A6C86"/>
    <w:multiLevelType w:val="hybridMultilevel"/>
    <w:tmpl w:val="55621DF4"/>
    <w:lvl w:ilvl="0" w:tplc="F5D0CA1C">
      <w:start w:val="1"/>
      <w:numFmt w:val="bullet"/>
      <w:lvlText w:val=""/>
      <w:lvlJc w:val="left"/>
      <w:pPr>
        <w:ind w:left="1440" w:hanging="360"/>
      </w:pPr>
      <w:rPr>
        <w:rFonts w:ascii="Symbol" w:hAnsi="Symbol" w:hint="default"/>
      </w:rPr>
    </w:lvl>
    <w:lvl w:ilvl="1" w:tplc="F5D0CA1C">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FDF6854"/>
    <w:multiLevelType w:val="hybridMultilevel"/>
    <w:tmpl w:val="6566699E"/>
    <w:lvl w:ilvl="0" w:tplc="F5D0CA1C">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15:restartNumberingAfterBreak="0">
    <w:nsid w:val="5C3A6149"/>
    <w:multiLevelType w:val="hybridMultilevel"/>
    <w:tmpl w:val="41ACE7B6"/>
    <w:lvl w:ilvl="0" w:tplc="E8CA2C94">
      <w:start w:val="1"/>
      <w:numFmt w:val="upperRoman"/>
      <w:lvlText w:val="%1."/>
      <w:lvlJc w:val="right"/>
      <w:pPr>
        <w:ind w:left="720" w:hanging="360"/>
      </w:pPr>
      <w:rPr>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647D5FE7"/>
    <w:multiLevelType w:val="hybridMultilevel"/>
    <w:tmpl w:val="FD428B00"/>
    <w:lvl w:ilvl="0" w:tplc="E0D6F588">
      <w:start w:val="1"/>
      <w:numFmt w:val="decimal"/>
      <w:lvlText w:val="%1."/>
      <w:lvlJc w:val="left"/>
      <w:pPr>
        <w:ind w:left="720" w:hanging="360"/>
      </w:pPr>
    </w:lvl>
    <w:lvl w:ilvl="1" w:tplc="0B143D0A">
      <w:start w:val="1"/>
      <w:numFmt w:val="decimal"/>
      <w:lvlText w:val="%2."/>
      <w:lvlJc w:val="left"/>
      <w:pPr>
        <w:ind w:left="720" w:hanging="360"/>
      </w:pPr>
    </w:lvl>
    <w:lvl w:ilvl="2" w:tplc="3A8A2B62">
      <w:start w:val="1"/>
      <w:numFmt w:val="decimal"/>
      <w:lvlText w:val="%3."/>
      <w:lvlJc w:val="left"/>
      <w:pPr>
        <w:ind w:left="720" w:hanging="360"/>
      </w:pPr>
    </w:lvl>
    <w:lvl w:ilvl="3" w:tplc="C78A754A">
      <w:start w:val="1"/>
      <w:numFmt w:val="decimal"/>
      <w:lvlText w:val="%4."/>
      <w:lvlJc w:val="left"/>
      <w:pPr>
        <w:ind w:left="720" w:hanging="360"/>
      </w:pPr>
    </w:lvl>
    <w:lvl w:ilvl="4" w:tplc="F606D744">
      <w:start w:val="1"/>
      <w:numFmt w:val="decimal"/>
      <w:lvlText w:val="%5."/>
      <w:lvlJc w:val="left"/>
      <w:pPr>
        <w:ind w:left="720" w:hanging="360"/>
      </w:pPr>
    </w:lvl>
    <w:lvl w:ilvl="5" w:tplc="C862FF2C">
      <w:start w:val="1"/>
      <w:numFmt w:val="decimal"/>
      <w:lvlText w:val="%6."/>
      <w:lvlJc w:val="left"/>
      <w:pPr>
        <w:ind w:left="720" w:hanging="360"/>
      </w:pPr>
    </w:lvl>
    <w:lvl w:ilvl="6" w:tplc="CAC0D022">
      <w:start w:val="1"/>
      <w:numFmt w:val="decimal"/>
      <w:lvlText w:val="%7."/>
      <w:lvlJc w:val="left"/>
      <w:pPr>
        <w:ind w:left="720" w:hanging="360"/>
      </w:pPr>
    </w:lvl>
    <w:lvl w:ilvl="7" w:tplc="5E789AB4">
      <w:start w:val="1"/>
      <w:numFmt w:val="decimal"/>
      <w:lvlText w:val="%8."/>
      <w:lvlJc w:val="left"/>
      <w:pPr>
        <w:ind w:left="720" w:hanging="360"/>
      </w:pPr>
    </w:lvl>
    <w:lvl w:ilvl="8" w:tplc="9A064ADA">
      <w:start w:val="1"/>
      <w:numFmt w:val="decimal"/>
      <w:lvlText w:val="%9."/>
      <w:lvlJc w:val="left"/>
      <w:pPr>
        <w:ind w:left="720" w:hanging="360"/>
      </w:pPr>
    </w:lvl>
  </w:abstractNum>
  <w:abstractNum w:abstractNumId="7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4"/>
  </w:num>
  <w:num w:numId="2" w16cid:durableId="837885002">
    <w:abstractNumId w:val="79"/>
  </w:num>
  <w:num w:numId="3" w16cid:durableId="969826206">
    <w:abstractNumId w:val="72"/>
  </w:num>
  <w:num w:numId="4" w16cid:durableId="1181630090">
    <w:abstractNumId w:val="76"/>
  </w:num>
  <w:num w:numId="5" w16cid:durableId="1676421754">
    <w:abstractNumId w:val="8"/>
  </w:num>
  <w:num w:numId="6" w16cid:durableId="1257665658">
    <w:abstractNumId w:val="19"/>
  </w:num>
  <w:num w:numId="7" w16cid:durableId="1326320413">
    <w:abstractNumId w:val="35"/>
  </w:num>
  <w:num w:numId="8" w16cid:durableId="1042242727">
    <w:abstractNumId w:val="27"/>
  </w:num>
  <w:num w:numId="9" w16cid:durableId="1391689702">
    <w:abstractNumId w:val="77"/>
  </w:num>
  <w:num w:numId="10" w16cid:durableId="1176848288">
    <w:abstractNumId w:val="62"/>
  </w:num>
  <w:num w:numId="11" w16cid:durableId="511259285">
    <w:abstractNumId w:val="83"/>
  </w:num>
  <w:num w:numId="12" w16cid:durableId="2009210144">
    <w:abstractNumId w:val="64"/>
  </w:num>
  <w:num w:numId="13" w16cid:durableId="506331243">
    <w:abstractNumId w:val="52"/>
  </w:num>
  <w:num w:numId="14" w16cid:durableId="1057701244">
    <w:abstractNumId w:val="68"/>
  </w:num>
  <w:num w:numId="15" w16cid:durableId="1662732328">
    <w:abstractNumId w:val="46"/>
  </w:num>
  <w:num w:numId="16" w16cid:durableId="855729857">
    <w:abstractNumId w:val="30"/>
  </w:num>
  <w:num w:numId="17" w16cid:durableId="1555389102">
    <w:abstractNumId w:val="43"/>
  </w:num>
  <w:num w:numId="18" w16cid:durableId="2132437271">
    <w:abstractNumId w:val="82"/>
  </w:num>
  <w:num w:numId="19" w16cid:durableId="951786731">
    <w:abstractNumId w:val="14"/>
  </w:num>
  <w:num w:numId="20" w16cid:durableId="726301418">
    <w:abstractNumId w:val="69"/>
    <w:lvlOverride w:ilvl="0">
      <w:startOverride w:val="1"/>
    </w:lvlOverride>
  </w:num>
  <w:num w:numId="21" w16cid:durableId="441188765">
    <w:abstractNumId w:val="44"/>
    <w:lvlOverride w:ilvl="0">
      <w:startOverride w:val="1"/>
    </w:lvlOverride>
  </w:num>
  <w:num w:numId="22" w16cid:durableId="33430839">
    <w:abstractNumId w:val="29"/>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3"/>
  </w:num>
  <w:num w:numId="29" w16cid:durableId="1642692366">
    <w:abstractNumId w:val="80"/>
  </w:num>
  <w:num w:numId="30" w16cid:durableId="1289969379">
    <w:abstractNumId w:val="33"/>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91067">
    <w:abstractNumId w:val="67"/>
  </w:num>
  <w:num w:numId="32" w16cid:durableId="629870374">
    <w:abstractNumId w:val="26"/>
  </w:num>
  <w:num w:numId="33" w16cid:durableId="549852072">
    <w:abstractNumId w:val="37"/>
  </w:num>
  <w:num w:numId="34" w16cid:durableId="2002661070">
    <w:abstractNumId w:val="47"/>
  </w:num>
  <w:num w:numId="35" w16cid:durableId="1462921629">
    <w:abstractNumId w:val="61"/>
  </w:num>
  <w:num w:numId="36" w16cid:durableId="1788356790">
    <w:abstractNumId w:val="31"/>
  </w:num>
  <w:num w:numId="37" w16cid:durableId="2077240979">
    <w:abstractNumId w:val="40"/>
  </w:num>
  <w:num w:numId="38" w16cid:durableId="2046709983">
    <w:abstractNumId w:val="56"/>
  </w:num>
  <w:num w:numId="39" w16cid:durableId="1356542773">
    <w:abstractNumId w:val="84"/>
  </w:num>
  <w:num w:numId="40" w16cid:durableId="1096708563">
    <w:abstractNumId w:val="55"/>
  </w:num>
  <w:num w:numId="41" w16cid:durableId="212009364">
    <w:abstractNumId w:val="32"/>
  </w:num>
  <w:num w:numId="42" w16cid:durableId="1389378165">
    <w:abstractNumId w:val="17"/>
  </w:num>
  <w:num w:numId="43" w16cid:durableId="1376737496">
    <w:abstractNumId w:val="65"/>
  </w:num>
  <w:num w:numId="44" w16cid:durableId="737363641">
    <w:abstractNumId w:val="22"/>
  </w:num>
  <w:num w:numId="45" w16cid:durableId="2078435002">
    <w:abstractNumId w:val="25"/>
  </w:num>
  <w:num w:numId="46" w16cid:durableId="1135412420">
    <w:abstractNumId w:val="57"/>
  </w:num>
  <w:num w:numId="47" w16cid:durableId="63918808">
    <w:abstractNumId w:val="60"/>
  </w:num>
  <w:num w:numId="48" w16cid:durableId="1988125080">
    <w:abstractNumId w:val="73"/>
  </w:num>
  <w:num w:numId="49" w16cid:durableId="1030763937">
    <w:abstractNumId w:val="54"/>
  </w:num>
  <w:num w:numId="50" w16cid:durableId="850141673">
    <w:abstractNumId w:val="39"/>
  </w:num>
  <w:num w:numId="51"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72401484">
    <w:abstractNumId w:val="78"/>
  </w:num>
  <w:num w:numId="53" w16cid:durableId="180233737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2988932">
    <w:abstractNumId w:val="81"/>
  </w:num>
  <w:num w:numId="55" w16cid:durableId="916599138">
    <w:abstractNumId w:val="9"/>
  </w:num>
  <w:num w:numId="56" w16cid:durableId="1104569088">
    <w:abstractNumId w:val="70"/>
  </w:num>
  <w:num w:numId="57" w16cid:durableId="1400245161">
    <w:abstractNumId w:val="49"/>
  </w:num>
  <w:num w:numId="58" w16cid:durableId="67963284">
    <w:abstractNumId w:val="75"/>
  </w:num>
  <w:num w:numId="59" w16cid:durableId="1683238700">
    <w:abstractNumId w:val="38"/>
  </w:num>
  <w:num w:numId="60" w16cid:durableId="140658741">
    <w:abstractNumId w:val="53"/>
  </w:num>
  <w:num w:numId="61" w16cid:durableId="96144829">
    <w:abstractNumId w:val="42"/>
  </w:num>
  <w:num w:numId="62" w16cid:durableId="1893887431">
    <w:abstractNumId w:val="48"/>
  </w:num>
  <w:num w:numId="63" w16cid:durableId="510218750">
    <w:abstractNumId w:val="23"/>
  </w:num>
  <w:num w:numId="64" w16cid:durableId="17586968">
    <w:abstractNumId w:val="50"/>
  </w:num>
  <w:num w:numId="65" w16cid:durableId="1038168798">
    <w:abstractNumId w:val="1"/>
  </w:num>
  <w:num w:numId="66" w16cid:durableId="1676221386">
    <w:abstractNumId w:val="63"/>
  </w:num>
  <w:num w:numId="67" w16cid:durableId="1849246627">
    <w:abstractNumId w:val="0"/>
  </w:num>
  <w:num w:numId="68" w16cid:durableId="980429974">
    <w:abstractNumId w:val="34"/>
  </w:num>
  <w:num w:numId="69" w16cid:durableId="467669428">
    <w:abstractNumId w:val="66"/>
  </w:num>
  <w:num w:numId="70" w16cid:durableId="1171601266">
    <w:abstractNumId w:val="85"/>
  </w:num>
  <w:num w:numId="71" w16cid:durableId="1203862336">
    <w:abstractNumId w:val="28"/>
  </w:num>
  <w:num w:numId="72" w16cid:durableId="1308819812">
    <w:abstractNumId w:val="15"/>
  </w:num>
  <w:num w:numId="73" w16cid:durableId="1496913889">
    <w:abstractNumId w:val="45"/>
  </w:num>
  <w:num w:numId="74" w16cid:durableId="497186497">
    <w:abstractNumId w:val="16"/>
  </w:num>
  <w:num w:numId="75" w16cid:durableId="1653369464">
    <w:abstractNumId w:val="59"/>
  </w:num>
  <w:num w:numId="76" w16cid:durableId="1701003636">
    <w:abstractNumId w:val="41"/>
  </w:num>
  <w:num w:numId="77" w16cid:durableId="1441293343">
    <w:abstractNumId w:val="36"/>
  </w:num>
  <w:num w:numId="78" w16cid:durableId="1871337147">
    <w:abstractNumId w:val="10"/>
  </w:num>
  <w:num w:numId="79" w16cid:durableId="114719078">
    <w:abstractNumId w:val="74"/>
  </w:num>
  <w:num w:numId="80" w16cid:durableId="2098087252">
    <w:abstractNumId w:val="11"/>
  </w:num>
  <w:num w:numId="81" w16cid:durableId="482552627">
    <w:abstractNumId w:val="58"/>
  </w:num>
  <w:num w:numId="82" w16cid:durableId="449128389">
    <w:abstractNumId w:val="20"/>
  </w:num>
  <w:num w:numId="83" w16cid:durableId="1410466781">
    <w:abstractNumId w:val="21"/>
  </w:num>
  <w:num w:numId="84" w16cid:durableId="794105110">
    <w:abstractNumId w:val="1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532F"/>
    <w:rsid w:val="00006579"/>
    <w:rsid w:val="00007EDF"/>
    <w:rsid w:val="00010950"/>
    <w:rsid w:val="00011CF8"/>
    <w:rsid w:val="00011F3E"/>
    <w:rsid w:val="000122ED"/>
    <w:rsid w:val="00014CC7"/>
    <w:rsid w:val="000157D8"/>
    <w:rsid w:val="0001694E"/>
    <w:rsid w:val="00020C79"/>
    <w:rsid w:val="00022A9D"/>
    <w:rsid w:val="000241D8"/>
    <w:rsid w:val="00025DAE"/>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00A"/>
    <w:rsid w:val="00065A95"/>
    <w:rsid w:val="00065C74"/>
    <w:rsid w:val="00067331"/>
    <w:rsid w:val="00067E41"/>
    <w:rsid w:val="000732E2"/>
    <w:rsid w:val="00074CD5"/>
    <w:rsid w:val="00074E6E"/>
    <w:rsid w:val="00076FD1"/>
    <w:rsid w:val="00077C78"/>
    <w:rsid w:val="0008035C"/>
    <w:rsid w:val="000804FD"/>
    <w:rsid w:val="0008353A"/>
    <w:rsid w:val="0008454A"/>
    <w:rsid w:val="00084D1C"/>
    <w:rsid w:val="0008515F"/>
    <w:rsid w:val="00090466"/>
    <w:rsid w:val="0009064E"/>
    <w:rsid w:val="0009157B"/>
    <w:rsid w:val="000941B7"/>
    <w:rsid w:val="00096885"/>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A4E"/>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16A"/>
    <w:rsid w:val="00104207"/>
    <w:rsid w:val="0010687C"/>
    <w:rsid w:val="00107F43"/>
    <w:rsid w:val="00110E6E"/>
    <w:rsid w:val="00111016"/>
    <w:rsid w:val="00111747"/>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63F"/>
    <w:rsid w:val="00134DA6"/>
    <w:rsid w:val="00135DB3"/>
    <w:rsid w:val="00136556"/>
    <w:rsid w:val="0014085E"/>
    <w:rsid w:val="00141160"/>
    <w:rsid w:val="001444A8"/>
    <w:rsid w:val="00144650"/>
    <w:rsid w:val="00146E99"/>
    <w:rsid w:val="00147D80"/>
    <w:rsid w:val="001506E4"/>
    <w:rsid w:val="00153961"/>
    <w:rsid w:val="00156688"/>
    <w:rsid w:val="00157920"/>
    <w:rsid w:val="00160015"/>
    <w:rsid w:val="00160C0C"/>
    <w:rsid w:val="00161D9B"/>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4A64"/>
    <w:rsid w:val="0019656E"/>
    <w:rsid w:val="00196DFC"/>
    <w:rsid w:val="001A0FDD"/>
    <w:rsid w:val="001A2F62"/>
    <w:rsid w:val="001A4760"/>
    <w:rsid w:val="001A599A"/>
    <w:rsid w:val="001A5B85"/>
    <w:rsid w:val="001B0DEC"/>
    <w:rsid w:val="001B12E6"/>
    <w:rsid w:val="001B2815"/>
    <w:rsid w:val="001B3919"/>
    <w:rsid w:val="001B50F3"/>
    <w:rsid w:val="001B5B94"/>
    <w:rsid w:val="001B6535"/>
    <w:rsid w:val="001B6C57"/>
    <w:rsid w:val="001B7FBA"/>
    <w:rsid w:val="001C0B71"/>
    <w:rsid w:val="001C1C89"/>
    <w:rsid w:val="001C2BF6"/>
    <w:rsid w:val="001C3043"/>
    <w:rsid w:val="001C3867"/>
    <w:rsid w:val="001C620C"/>
    <w:rsid w:val="001C6EEF"/>
    <w:rsid w:val="001D08D4"/>
    <w:rsid w:val="001D40C7"/>
    <w:rsid w:val="001D45F6"/>
    <w:rsid w:val="001D5D95"/>
    <w:rsid w:val="001D6857"/>
    <w:rsid w:val="001D7181"/>
    <w:rsid w:val="001E0CBE"/>
    <w:rsid w:val="001E3F2B"/>
    <w:rsid w:val="001E4197"/>
    <w:rsid w:val="001E430B"/>
    <w:rsid w:val="001F1D80"/>
    <w:rsid w:val="001F2C46"/>
    <w:rsid w:val="001F655F"/>
    <w:rsid w:val="00202054"/>
    <w:rsid w:val="00210345"/>
    <w:rsid w:val="002140F7"/>
    <w:rsid w:val="002144CE"/>
    <w:rsid w:val="00214EE7"/>
    <w:rsid w:val="00215C7F"/>
    <w:rsid w:val="00217FCC"/>
    <w:rsid w:val="002220EF"/>
    <w:rsid w:val="0022543C"/>
    <w:rsid w:val="00227546"/>
    <w:rsid w:val="00227957"/>
    <w:rsid w:val="00232D84"/>
    <w:rsid w:val="00233186"/>
    <w:rsid w:val="0023347E"/>
    <w:rsid w:val="002354E3"/>
    <w:rsid w:val="00235CCD"/>
    <w:rsid w:val="00242367"/>
    <w:rsid w:val="00243B2D"/>
    <w:rsid w:val="00243CEA"/>
    <w:rsid w:val="002442FA"/>
    <w:rsid w:val="002447B2"/>
    <w:rsid w:val="00244A9E"/>
    <w:rsid w:val="00244CED"/>
    <w:rsid w:val="00244FEC"/>
    <w:rsid w:val="0024706D"/>
    <w:rsid w:val="00250CB1"/>
    <w:rsid w:val="0025177A"/>
    <w:rsid w:val="00254367"/>
    <w:rsid w:val="0025573C"/>
    <w:rsid w:val="00255F42"/>
    <w:rsid w:val="002578F8"/>
    <w:rsid w:val="00257903"/>
    <w:rsid w:val="0025799E"/>
    <w:rsid w:val="00260371"/>
    <w:rsid w:val="00261307"/>
    <w:rsid w:val="002635BF"/>
    <w:rsid w:val="00264D3D"/>
    <w:rsid w:val="002652AD"/>
    <w:rsid w:val="00266169"/>
    <w:rsid w:val="002672D7"/>
    <w:rsid w:val="002720AC"/>
    <w:rsid w:val="00273EAA"/>
    <w:rsid w:val="002768F5"/>
    <w:rsid w:val="00280D52"/>
    <w:rsid w:val="00286A1A"/>
    <w:rsid w:val="00286EED"/>
    <w:rsid w:val="00287D2F"/>
    <w:rsid w:val="00287EBD"/>
    <w:rsid w:val="00291925"/>
    <w:rsid w:val="002935D5"/>
    <w:rsid w:val="00295BF5"/>
    <w:rsid w:val="00295CF9"/>
    <w:rsid w:val="00295E0C"/>
    <w:rsid w:val="002A3212"/>
    <w:rsid w:val="002A35E5"/>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6BF1"/>
    <w:rsid w:val="002F79B2"/>
    <w:rsid w:val="00301894"/>
    <w:rsid w:val="00303421"/>
    <w:rsid w:val="0030370B"/>
    <w:rsid w:val="00303EE8"/>
    <w:rsid w:val="003068B6"/>
    <w:rsid w:val="00307C5E"/>
    <w:rsid w:val="00315C5A"/>
    <w:rsid w:val="003178E0"/>
    <w:rsid w:val="00321AB7"/>
    <w:rsid w:val="00322B0F"/>
    <w:rsid w:val="00325455"/>
    <w:rsid w:val="003277EE"/>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08AB"/>
    <w:rsid w:val="003A1E4D"/>
    <w:rsid w:val="003A2D9A"/>
    <w:rsid w:val="003A4A6D"/>
    <w:rsid w:val="003A5ECF"/>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5C1"/>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2333"/>
    <w:rsid w:val="00412525"/>
    <w:rsid w:val="004126EE"/>
    <w:rsid w:val="00414954"/>
    <w:rsid w:val="00415395"/>
    <w:rsid w:val="00417D76"/>
    <w:rsid w:val="0042158C"/>
    <w:rsid w:val="0042237A"/>
    <w:rsid w:val="0042265E"/>
    <w:rsid w:val="00425664"/>
    <w:rsid w:val="0042695A"/>
    <w:rsid w:val="00426E34"/>
    <w:rsid w:val="00427BC2"/>
    <w:rsid w:val="00430097"/>
    <w:rsid w:val="00431D64"/>
    <w:rsid w:val="0043310F"/>
    <w:rsid w:val="00435C7C"/>
    <w:rsid w:val="00435D4B"/>
    <w:rsid w:val="00436CE2"/>
    <w:rsid w:val="00437F70"/>
    <w:rsid w:val="0044112A"/>
    <w:rsid w:val="004414E1"/>
    <w:rsid w:val="00446978"/>
    <w:rsid w:val="00446FF7"/>
    <w:rsid w:val="00452185"/>
    <w:rsid w:val="00452506"/>
    <w:rsid w:val="004544F1"/>
    <w:rsid w:val="0045580A"/>
    <w:rsid w:val="00455E7B"/>
    <w:rsid w:val="00457356"/>
    <w:rsid w:val="0046067B"/>
    <w:rsid w:val="00460DB1"/>
    <w:rsid w:val="0046220E"/>
    <w:rsid w:val="00463EF4"/>
    <w:rsid w:val="00465CD6"/>
    <w:rsid w:val="00465D79"/>
    <w:rsid w:val="004660A4"/>
    <w:rsid w:val="00466131"/>
    <w:rsid w:val="004674A4"/>
    <w:rsid w:val="00467B42"/>
    <w:rsid w:val="00470A76"/>
    <w:rsid w:val="0047103E"/>
    <w:rsid w:val="00472B72"/>
    <w:rsid w:val="00472FF4"/>
    <w:rsid w:val="004734C6"/>
    <w:rsid w:val="00473C39"/>
    <w:rsid w:val="00474B37"/>
    <w:rsid w:val="00475F9F"/>
    <w:rsid w:val="00476609"/>
    <w:rsid w:val="00480043"/>
    <w:rsid w:val="00481489"/>
    <w:rsid w:val="00483016"/>
    <w:rsid w:val="00483E04"/>
    <w:rsid w:val="00487324"/>
    <w:rsid w:val="00487819"/>
    <w:rsid w:val="00490259"/>
    <w:rsid w:val="00492960"/>
    <w:rsid w:val="00492E7C"/>
    <w:rsid w:val="00493B25"/>
    <w:rsid w:val="004942CF"/>
    <w:rsid w:val="00496564"/>
    <w:rsid w:val="00496C53"/>
    <w:rsid w:val="004A030E"/>
    <w:rsid w:val="004A04E7"/>
    <w:rsid w:val="004A2676"/>
    <w:rsid w:val="004A2711"/>
    <w:rsid w:val="004A3719"/>
    <w:rsid w:val="004A4A5D"/>
    <w:rsid w:val="004A5E90"/>
    <w:rsid w:val="004A7943"/>
    <w:rsid w:val="004B004E"/>
    <w:rsid w:val="004B24AC"/>
    <w:rsid w:val="004B28A2"/>
    <w:rsid w:val="004B64BD"/>
    <w:rsid w:val="004B6C36"/>
    <w:rsid w:val="004B74E3"/>
    <w:rsid w:val="004B793E"/>
    <w:rsid w:val="004B7EEE"/>
    <w:rsid w:val="004C5CB1"/>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8AC"/>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370D"/>
    <w:rsid w:val="005652FC"/>
    <w:rsid w:val="00571DAE"/>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029"/>
    <w:rsid w:val="005A566C"/>
    <w:rsid w:val="005B23AC"/>
    <w:rsid w:val="005B47CB"/>
    <w:rsid w:val="005B4912"/>
    <w:rsid w:val="005B4AB4"/>
    <w:rsid w:val="005B730F"/>
    <w:rsid w:val="005C18B1"/>
    <w:rsid w:val="005C316A"/>
    <w:rsid w:val="005C4237"/>
    <w:rsid w:val="005C66D3"/>
    <w:rsid w:val="005D153F"/>
    <w:rsid w:val="005D233E"/>
    <w:rsid w:val="005D256E"/>
    <w:rsid w:val="005D724D"/>
    <w:rsid w:val="005E39FC"/>
    <w:rsid w:val="005E6F21"/>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C7EF1"/>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6472E"/>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654"/>
    <w:rsid w:val="007946C9"/>
    <w:rsid w:val="0079472A"/>
    <w:rsid w:val="00796ABA"/>
    <w:rsid w:val="0079756C"/>
    <w:rsid w:val="00797626"/>
    <w:rsid w:val="007A02F2"/>
    <w:rsid w:val="007A0CFD"/>
    <w:rsid w:val="007A2FCD"/>
    <w:rsid w:val="007A62F2"/>
    <w:rsid w:val="007B01F5"/>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08"/>
    <w:rsid w:val="0086502F"/>
    <w:rsid w:val="008660AA"/>
    <w:rsid w:val="0086772C"/>
    <w:rsid w:val="00871506"/>
    <w:rsid w:val="00873A0D"/>
    <w:rsid w:val="00873BE1"/>
    <w:rsid w:val="00873F36"/>
    <w:rsid w:val="00874562"/>
    <w:rsid w:val="00875801"/>
    <w:rsid w:val="00876BCE"/>
    <w:rsid w:val="00880181"/>
    <w:rsid w:val="00880DBA"/>
    <w:rsid w:val="0088137E"/>
    <w:rsid w:val="0088276D"/>
    <w:rsid w:val="00883D9C"/>
    <w:rsid w:val="008869AE"/>
    <w:rsid w:val="008871D9"/>
    <w:rsid w:val="00887548"/>
    <w:rsid w:val="008877C7"/>
    <w:rsid w:val="008914D5"/>
    <w:rsid w:val="00891F06"/>
    <w:rsid w:val="00895B46"/>
    <w:rsid w:val="00895B8E"/>
    <w:rsid w:val="00895E24"/>
    <w:rsid w:val="00896ED4"/>
    <w:rsid w:val="008A32B5"/>
    <w:rsid w:val="008A3598"/>
    <w:rsid w:val="008A3F08"/>
    <w:rsid w:val="008A46E0"/>
    <w:rsid w:val="008B111C"/>
    <w:rsid w:val="008B18D7"/>
    <w:rsid w:val="008B1D84"/>
    <w:rsid w:val="008B44AA"/>
    <w:rsid w:val="008B487F"/>
    <w:rsid w:val="008B48AD"/>
    <w:rsid w:val="008B5C91"/>
    <w:rsid w:val="008B6CC2"/>
    <w:rsid w:val="008C0106"/>
    <w:rsid w:val="008C0BE3"/>
    <w:rsid w:val="008C1ABC"/>
    <w:rsid w:val="008C24D7"/>
    <w:rsid w:val="008C3210"/>
    <w:rsid w:val="008C522A"/>
    <w:rsid w:val="008C7556"/>
    <w:rsid w:val="008D3149"/>
    <w:rsid w:val="008D3F97"/>
    <w:rsid w:val="008D5049"/>
    <w:rsid w:val="008D67DE"/>
    <w:rsid w:val="008E1040"/>
    <w:rsid w:val="008E2032"/>
    <w:rsid w:val="008E2EB5"/>
    <w:rsid w:val="008E67A3"/>
    <w:rsid w:val="008F0E1B"/>
    <w:rsid w:val="008F1B0C"/>
    <w:rsid w:val="008F1CFA"/>
    <w:rsid w:val="008F2B27"/>
    <w:rsid w:val="008F2FCA"/>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0E48"/>
    <w:rsid w:val="00933285"/>
    <w:rsid w:val="009332E1"/>
    <w:rsid w:val="009341CA"/>
    <w:rsid w:val="009348AE"/>
    <w:rsid w:val="009360AE"/>
    <w:rsid w:val="009375A2"/>
    <w:rsid w:val="0094022D"/>
    <w:rsid w:val="00941AB9"/>
    <w:rsid w:val="00942817"/>
    <w:rsid w:val="00945474"/>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4CC4"/>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1D4"/>
    <w:rsid w:val="009C49E5"/>
    <w:rsid w:val="009C7662"/>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063D"/>
    <w:rsid w:val="00A31915"/>
    <w:rsid w:val="00A32244"/>
    <w:rsid w:val="00A326D5"/>
    <w:rsid w:val="00A33535"/>
    <w:rsid w:val="00A34AC1"/>
    <w:rsid w:val="00A34DDB"/>
    <w:rsid w:val="00A37963"/>
    <w:rsid w:val="00A37A89"/>
    <w:rsid w:val="00A42BF6"/>
    <w:rsid w:val="00A4387E"/>
    <w:rsid w:val="00A445CD"/>
    <w:rsid w:val="00A4514D"/>
    <w:rsid w:val="00A52231"/>
    <w:rsid w:val="00A52992"/>
    <w:rsid w:val="00A5432C"/>
    <w:rsid w:val="00A603EC"/>
    <w:rsid w:val="00A60BF5"/>
    <w:rsid w:val="00A615B0"/>
    <w:rsid w:val="00A61858"/>
    <w:rsid w:val="00A61FF6"/>
    <w:rsid w:val="00A65CD8"/>
    <w:rsid w:val="00A6620A"/>
    <w:rsid w:val="00A73CF5"/>
    <w:rsid w:val="00A74E7C"/>
    <w:rsid w:val="00A7608D"/>
    <w:rsid w:val="00A76426"/>
    <w:rsid w:val="00A77593"/>
    <w:rsid w:val="00A84009"/>
    <w:rsid w:val="00A846ED"/>
    <w:rsid w:val="00A862AB"/>
    <w:rsid w:val="00A86B3D"/>
    <w:rsid w:val="00A87336"/>
    <w:rsid w:val="00A91F32"/>
    <w:rsid w:val="00A93FF7"/>
    <w:rsid w:val="00A9465F"/>
    <w:rsid w:val="00A948B4"/>
    <w:rsid w:val="00A95C13"/>
    <w:rsid w:val="00A96B0E"/>
    <w:rsid w:val="00A97CF6"/>
    <w:rsid w:val="00AA02D6"/>
    <w:rsid w:val="00AA035A"/>
    <w:rsid w:val="00AA170F"/>
    <w:rsid w:val="00AA2904"/>
    <w:rsid w:val="00AA2C56"/>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018C"/>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0BCB"/>
    <w:rsid w:val="00B82805"/>
    <w:rsid w:val="00B844B3"/>
    <w:rsid w:val="00B87210"/>
    <w:rsid w:val="00B90F88"/>
    <w:rsid w:val="00B9184D"/>
    <w:rsid w:val="00B93751"/>
    <w:rsid w:val="00B938FD"/>
    <w:rsid w:val="00B953A4"/>
    <w:rsid w:val="00BA4C99"/>
    <w:rsid w:val="00BA7AF7"/>
    <w:rsid w:val="00BB3697"/>
    <w:rsid w:val="00BB4BCA"/>
    <w:rsid w:val="00BB64DC"/>
    <w:rsid w:val="00BB7DA0"/>
    <w:rsid w:val="00BC5A32"/>
    <w:rsid w:val="00BC6A5A"/>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15FD"/>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49B2"/>
    <w:rsid w:val="00C8540B"/>
    <w:rsid w:val="00C85F61"/>
    <w:rsid w:val="00C86F1A"/>
    <w:rsid w:val="00C9354A"/>
    <w:rsid w:val="00C95AC0"/>
    <w:rsid w:val="00C97F95"/>
    <w:rsid w:val="00CA0422"/>
    <w:rsid w:val="00CA0A99"/>
    <w:rsid w:val="00CA275D"/>
    <w:rsid w:val="00CA3AA4"/>
    <w:rsid w:val="00CA3C63"/>
    <w:rsid w:val="00CA4D6F"/>
    <w:rsid w:val="00CB1E53"/>
    <w:rsid w:val="00CB1ED6"/>
    <w:rsid w:val="00CB277B"/>
    <w:rsid w:val="00CB5C25"/>
    <w:rsid w:val="00CC13B0"/>
    <w:rsid w:val="00CC1556"/>
    <w:rsid w:val="00CC1C75"/>
    <w:rsid w:val="00CC29EB"/>
    <w:rsid w:val="00CC2F48"/>
    <w:rsid w:val="00CC498C"/>
    <w:rsid w:val="00CC6E6B"/>
    <w:rsid w:val="00CD00A9"/>
    <w:rsid w:val="00CD063E"/>
    <w:rsid w:val="00CD742F"/>
    <w:rsid w:val="00CE089D"/>
    <w:rsid w:val="00CE1A8D"/>
    <w:rsid w:val="00CE1D62"/>
    <w:rsid w:val="00CE302B"/>
    <w:rsid w:val="00CE382D"/>
    <w:rsid w:val="00CE3AD9"/>
    <w:rsid w:val="00CE5D9D"/>
    <w:rsid w:val="00CE6665"/>
    <w:rsid w:val="00CE7089"/>
    <w:rsid w:val="00CE7EAE"/>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14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0F12"/>
    <w:rsid w:val="00DB1BDC"/>
    <w:rsid w:val="00DB4D9E"/>
    <w:rsid w:val="00DC1087"/>
    <w:rsid w:val="00DD0329"/>
    <w:rsid w:val="00DD0BC1"/>
    <w:rsid w:val="00DD199C"/>
    <w:rsid w:val="00DD274B"/>
    <w:rsid w:val="00DD4075"/>
    <w:rsid w:val="00DD5389"/>
    <w:rsid w:val="00DD5A7C"/>
    <w:rsid w:val="00DD5F69"/>
    <w:rsid w:val="00DE0F1E"/>
    <w:rsid w:val="00DE3255"/>
    <w:rsid w:val="00DE39AC"/>
    <w:rsid w:val="00DE421F"/>
    <w:rsid w:val="00DE4595"/>
    <w:rsid w:val="00DF0FE9"/>
    <w:rsid w:val="00DF163F"/>
    <w:rsid w:val="00DF3825"/>
    <w:rsid w:val="00E018E8"/>
    <w:rsid w:val="00E020B1"/>
    <w:rsid w:val="00E028BD"/>
    <w:rsid w:val="00E04B63"/>
    <w:rsid w:val="00E05DD1"/>
    <w:rsid w:val="00E073A4"/>
    <w:rsid w:val="00E07458"/>
    <w:rsid w:val="00E07A93"/>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7041"/>
    <w:rsid w:val="00E60928"/>
    <w:rsid w:val="00E61AE3"/>
    <w:rsid w:val="00E63108"/>
    <w:rsid w:val="00E63E3D"/>
    <w:rsid w:val="00E64B15"/>
    <w:rsid w:val="00E71D4C"/>
    <w:rsid w:val="00E75E6A"/>
    <w:rsid w:val="00E77943"/>
    <w:rsid w:val="00E80040"/>
    <w:rsid w:val="00E82DBD"/>
    <w:rsid w:val="00E861D1"/>
    <w:rsid w:val="00E87EC2"/>
    <w:rsid w:val="00E90E7B"/>
    <w:rsid w:val="00E90FB5"/>
    <w:rsid w:val="00E92B80"/>
    <w:rsid w:val="00E95CD8"/>
    <w:rsid w:val="00E96B76"/>
    <w:rsid w:val="00E96D06"/>
    <w:rsid w:val="00EA2EAC"/>
    <w:rsid w:val="00EA427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2E94"/>
    <w:rsid w:val="00F244A3"/>
    <w:rsid w:val="00F2716E"/>
    <w:rsid w:val="00F306F1"/>
    <w:rsid w:val="00F3092A"/>
    <w:rsid w:val="00F31B75"/>
    <w:rsid w:val="00F332D0"/>
    <w:rsid w:val="00F34667"/>
    <w:rsid w:val="00F359FA"/>
    <w:rsid w:val="00F36076"/>
    <w:rsid w:val="00F3776D"/>
    <w:rsid w:val="00F436E2"/>
    <w:rsid w:val="00F44DEE"/>
    <w:rsid w:val="00F45A8C"/>
    <w:rsid w:val="00F45B36"/>
    <w:rsid w:val="00F46878"/>
    <w:rsid w:val="00F46AFD"/>
    <w:rsid w:val="00F4768E"/>
    <w:rsid w:val="00F536DE"/>
    <w:rsid w:val="00F54D34"/>
    <w:rsid w:val="00F54E2F"/>
    <w:rsid w:val="00F5692A"/>
    <w:rsid w:val="00F56D36"/>
    <w:rsid w:val="00F61CB5"/>
    <w:rsid w:val="00F62369"/>
    <w:rsid w:val="00F625E4"/>
    <w:rsid w:val="00F62891"/>
    <w:rsid w:val="00F634C0"/>
    <w:rsid w:val="00F6492E"/>
    <w:rsid w:val="00F64D91"/>
    <w:rsid w:val="00F66B98"/>
    <w:rsid w:val="00F67121"/>
    <w:rsid w:val="00F671AA"/>
    <w:rsid w:val="00F72076"/>
    <w:rsid w:val="00F76785"/>
    <w:rsid w:val="00F7726E"/>
    <w:rsid w:val="00F77798"/>
    <w:rsid w:val="00F8529D"/>
    <w:rsid w:val="00F8774D"/>
    <w:rsid w:val="00F90F93"/>
    <w:rsid w:val="00F91368"/>
    <w:rsid w:val="00F92C1B"/>
    <w:rsid w:val="00F9392B"/>
    <w:rsid w:val="00F93E55"/>
    <w:rsid w:val="00F9439C"/>
    <w:rsid w:val="00F94856"/>
    <w:rsid w:val="00F94DFE"/>
    <w:rsid w:val="00F960BF"/>
    <w:rsid w:val="00FA1297"/>
    <w:rsid w:val="00FA1645"/>
    <w:rsid w:val="00FA1F0C"/>
    <w:rsid w:val="00FA5A4E"/>
    <w:rsid w:val="00FA6281"/>
    <w:rsid w:val="00FA7198"/>
    <w:rsid w:val="00FB0388"/>
    <w:rsid w:val="00FB3AC5"/>
    <w:rsid w:val="00FB5D59"/>
    <w:rsid w:val="00FB5DEC"/>
    <w:rsid w:val="00FB76E5"/>
    <w:rsid w:val="00FC1824"/>
    <w:rsid w:val="00FC417D"/>
    <w:rsid w:val="00FC4C2D"/>
    <w:rsid w:val="00FC668A"/>
    <w:rsid w:val="00FC6C9A"/>
    <w:rsid w:val="00FC77BA"/>
    <w:rsid w:val="00FD0133"/>
    <w:rsid w:val="00FD2F34"/>
    <w:rsid w:val="00FD379F"/>
    <w:rsid w:val="00FD4CA5"/>
    <w:rsid w:val="00FD556C"/>
    <w:rsid w:val="00FD56C3"/>
    <w:rsid w:val="00FD7E90"/>
    <w:rsid w:val="00FE23AB"/>
    <w:rsid w:val="00FE2ABD"/>
    <w:rsid w:val="00FE3832"/>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8316E"/>
    <w:rsid w:val="00095219"/>
    <w:rsid w:val="00095338"/>
    <w:rsid w:val="000B34A8"/>
    <w:rsid w:val="000C2D75"/>
    <w:rsid w:val="000D6AF5"/>
    <w:rsid w:val="000D6D47"/>
    <w:rsid w:val="000E0D2F"/>
    <w:rsid w:val="000E3D6B"/>
    <w:rsid w:val="00104207"/>
    <w:rsid w:val="00111747"/>
    <w:rsid w:val="00120EE7"/>
    <w:rsid w:val="00147D80"/>
    <w:rsid w:val="00177B06"/>
    <w:rsid w:val="00181EC9"/>
    <w:rsid w:val="0018784B"/>
    <w:rsid w:val="001A2F62"/>
    <w:rsid w:val="001D0252"/>
    <w:rsid w:val="001D53D9"/>
    <w:rsid w:val="002141DD"/>
    <w:rsid w:val="00214DD4"/>
    <w:rsid w:val="00246DF5"/>
    <w:rsid w:val="00250D88"/>
    <w:rsid w:val="002571EC"/>
    <w:rsid w:val="00275EA7"/>
    <w:rsid w:val="002A08A0"/>
    <w:rsid w:val="002A35E5"/>
    <w:rsid w:val="002C0B77"/>
    <w:rsid w:val="002C0C41"/>
    <w:rsid w:val="002C0FD0"/>
    <w:rsid w:val="002E7B20"/>
    <w:rsid w:val="002F1E48"/>
    <w:rsid w:val="00353366"/>
    <w:rsid w:val="00370331"/>
    <w:rsid w:val="00387FD0"/>
    <w:rsid w:val="003A08AB"/>
    <w:rsid w:val="003C7D71"/>
    <w:rsid w:val="003D2687"/>
    <w:rsid w:val="003E2068"/>
    <w:rsid w:val="00417026"/>
    <w:rsid w:val="0041732A"/>
    <w:rsid w:val="00424AFE"/>
    <w:rsid w:val="00465588"/>
    <w:rsid w:val="004761D1"/>
    <w:rsid w:val="00484995"/>
    <w:rsid w:val="00487819"/>
    <w:rsid w:val="004A1299"/>
    <w:rsid w:val="004A7135"/>
    <w:rsid w:val="004B4C6D"/>
    <w:rsid w:val="004D132B"/>
    <w:rsid w:val="00510AC0"/>
    <w:rsid w:val="005347DF"/>
    <w:rsid w:val="00571DAE"/>
    <w:rsid w:val="00586283"/>
    <w:rsid w:val="0058716C"/>
    <w:rsid w:val="005E2F34"/>
    <w:rsid w:val="005E5AC2"/>
    <w:rsid w:val="005E76C0"/>
    <w:rsid w:val="0060393B"/>
    <w:rsid w:val="00641065"/>
    <w:rsid w:val="00651866"/>
    <w:rsid w:val="00653B7F"/>
    <w:rsid w:val="006646DD"/>
    <w:rsid w:val="006774DC"/>
    <w:rsid w:val="00690E99"/>
    <w:rsid w:val="00693B74"/>
    <w:rsid w:val="006B584E"/>
    <w:rsid w:val="006C7602"/>
    <w:rsid w:val="006D2A5C"/>
    <w:rsid w:val="006F2A13"/>
    <w:rsid w:val="00717936"/>
    <w:rsid w:val="0072761B"/>
    <w:rsid w:val="007378E2"/>
    <w:rsid w:val="00740E31"/>
    <w:rsid w:val="007677E4"/>
    <w:rsid w:val="00772DB7"/>
    <w:rsid w:val="007946F6"/>
    <w:rsid w:val="00794737"/>
    <w:rsid w:val="007D6339"/>
    <w:rsid w:val="007E2EF7"/>
    <w:rsid w:val="007F668D"/>
    <w:rsid w:val="008050ED"/>
    <w:rsid w:val="00825E94"/>
    <w:rsid w:val="00836001"/>
    <w:rsid w:val="00853CF6"/>
    <w:rsid w:val="00864F59"/>
    <w:rsid w:val="00870658"/>
    <w:rsid w:val="00895E24"/>
    <w:rsid w:val="008A0E65"/>
    <w:rsid w:val="008B5C91"/>
    <w:rsid w:val="008C0607"/>
    <w:rsid w:val="008D5049"/>
    <w:rsid w:val="008E2032"/>
    <w:rsid w:val="008F3283"/>
    <w:rsid w:val="00903EBF"/>
    <w:rsid w:val="0093622D"/>
    <w:rsid w:val="009508C6"/>
    <w:rsid w:val="00954CAB"/>
    <w:rsid w:val="009632BD"/>
    <w:rsid w:val="00980953"/>
    <w:rsid w:val="00987E9B"/>
    <w:rsid w:val="009929C8"/>
    <w:rsid w:val="0099417A"/>
    <w:rsid w:val="009C00DE"/>
    <w:rsid w:val="009C7662"/>
    <w:rsid w:val="009D0FF4"/>
    <w:rsid w:val="009F6120"/>
    <w:rsid w:val="00A007A4"/>
    <w:rsid w:val="00A41AF8"/>
    <w:rsid w:val="00A47EB7"/>
    <w:rsid w:val="00A5610E"/>
    <w:rsid w:val="00A561DE"/>
    <w:rsid w:val="00A629C8"/>
    <w:rsid w:val="00A740EE"/>
    <w:rsid w:val="00A75D74"/>
    <w:rsid w:val="00A948B4"/>
    <w:rsid w:val="00AA1FAB"/>
    <w:rsid w:val="00AE1189"/>
    <w:rsid w:val="00AE32C1"/>
    <w:rsid w:val="00AF3B82"/>
    <w:rsid w:val="00B00CD7"/>
    <w:rsid w:val="00B401D9"/>
    <w:rsid w:val="00B50BB0"/>
    <w:rsid w:val="00B50BDA"/>
    <w:rsid w:val="00B556B3"/>
    <w:rsid w:val="00B579F6"/>
    <w:rsid w:val="00B91D3F"/>
    <w:rsid w:val="00B95E2E"/>
    <w:rsid w:val="00BB47D6"/>
    <w:rsid w:val="00BC38EB"/>
    <w:rsid w:val="00BC7609"/>
    <w:rsid w:val="00C03460"/>
    <w:rsid w:val="00C149BD"/>
    <w:rsid w:val="00C54FA3"/>
    <w:rsid w:val="00C65691"/>
    <w:rsid w:val="00C72B0D"/>
    <w:rsid w:val="00C75070"/>
    <w:rsid w:val="00C92FFD"/>
    <w:rsid w:val="00C955D3"/>
    <w:rsid w:val="00CC13B0"/>
    <w:rsid w:val="00CD7866"/>
    <w:rsid w:val="00CE089D"/>
    <w:rsid w:val="00CE371A"/>
    <w:rsid w:val="00CE5D9D"/>
    <w:rsid w:val="00D27D49"/>
    <w:rsid w:val="00D36921"/>
    <w:rsid w:val="00D40D47"/>
    <w:rsid w:val="00D54237"/>
    <w:rsid w:val="00D61A9E"/>
    <w:rsid w:val="00D72D41"/>
    <w:rsid w:val="00D74D32"/>
    <w:rsid w:val="00DB7245"/>
    <w:rsid w:val="00DD274B"/>
    <w:rsid w:val="00E028BD"/>
    <w:rsid w:val="00E132BF"/>
    <w:rsid w:val="00E4024A"/>
    <w:rsid w:val="00E41135"/>
    <w:rsid w:val="00E46AE4"/>
    <w:rsid w:val="00E57261"/>
    <w:rsid w:val="00E63212"/>
    <w:rsid w:val="00E717F3"/>
    <w:rsid w:val="00E81DA9"/>
    <w:rsid w:val="00E970EA"/>
    <w:rsid w:val="00EA4F50"/>
    <w:rsid w:val="00EB4E65"/>
    <w:rsid w:val="00EC5F0C"/>
    <w:rsid w:val="00EC7763"/>
    <w:rsid w:val="00ED5E0D"/>
    <w:rsid w:val="00EF28AC"/>
    <w:rsid w:val="00F224E1"/>
    <w:rsid w:val="00F23E2D"/>
    <w:rsid w:val="00F251DB"/>
    <w:rsid w:val="00F37A8C"/>
    <w:rsid w:val="00F43021"/>
    <w:rsid w:val="00F616BB"/>
    <w:rsid w:val="00F64D91"/>
    <w:rsid w:val="00F740AF"/>
    <w:rsid w:val="00FA5B9A"/>
    <w:rsid w:val="00FA77E9"/>
    <w:rsid w:val="00FB3AC5"/>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11F7AED7159B2408FC31607B7DE205B" ma:contentTypeVersion="0" ma:contentTypeDescription="Utwórz nowy dokument." ma:contentTypeScope="" ma:versionID="3212a8fe623abc85021f9dcee672bdb1">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765F-FCA7-47EA-8482-E729C078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19671</Words>
  <Characters>118031</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Rafał Bies</cp:lastModifiedBy>
  <cp:revision>2</cp:revision>
  <cp:lastPrinted>2026-03-17T12:31:00Z</cp:lastPrinted>
  <dcterms:created xsi:type="dcterms:W3CDTF">2026-03-17T12:34:00Z</dcterms:created>
  <dcterms:modified xsi:type="dcterms:W3CDTF">2026-03-17T12:34:00Z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0x010100611F7AED7159B2408FC31607B7DE205B</vt:lpwstr>
  </property>
</Properties>
</file>